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D6" w:rsidRPr="002E7CF8" w:rsidRDefault="008855D6" w:rsidP="009E0A1A">
      <w:pPr>
        <w:pBdr>
          <w:bottom w:val="single" w:sz="2" w:space="1" w:color="auto" w:shadow="1"/>
        </w:pBdr>
        <w:spacing w:after="0"/>
        <w:jc w:val="both"/>
        <w:rPr>
          <w:rFonts w:cstheme="minorHAnsi"/>
          <w:sz w:val="28"/>
          <w:szCs w:val="28"/>
          <w:lang w:val="pt-BR"/>
        </w:rPr>
      </w:pPr>
      <w:r w:rsidRPr="002E7CF8">
        <w:rPr>
          <w:rFonts w:cstheme="minorHAnsi"/>
          <w:sz w:val="28"/>
          <w:szCs w:val="28"/>
          <w:lang w:val="pt-BR"/>
        </w:rPr>
        <w:t xml:space="preserve">2. </w:t>
      </w:r>
      <w:r w:rsidR="00A65724" w:rsidRPr="002E7CF8">
        <w:rPr>
          <w:rFonts w:cstheme="minorHAnsi"/>
          <w:sz w:val="28"/>
          <w:szCs w:val="28"/>
          <w:lang w:val="pt-BR"/>
        </w:rPr>
        <w:t>ORIENTAÇÕES E DIRETRIZES</w:t>
      </w:r>
    </w:p>
    <w:p w:rsidR="008855D6" w:rsidRPr="002E7CF8" w:rsidRDefault="008855D6" w:rsidP="009E0A1A">
      <w:pPr>
        <w:spacing w:after="0"/>
        <w:jc w:val="both"/>
        <w:rPr>
          <w:rFonts w:cstheme="minorHAnsi"/>
          <w:lang w:val="pt-BR"/>
        </w:rPr>
      </w:pPr>
    </w:p>
    <w:p w:rsidR="008855D6" w:rsidRPr="002E7CF8" w:rsidRDefault="008855D6" w:rsidP="009E0A1A">
      <w:pPr>
        <w:spacing w:after="0"/>
        <w:jc w:val="both"/>
        <w:rPr>
          <w:rFonts w:cstheme="minorHAnsi"/>
          <w:lang w:val="pt-BR"/>
        </w:rPr>
      </w:pPr>
    </w:p>
    <w:p w:rsidR="008855D6" w:rsidRPr="002E7CF8" w:rsidRDefault="008855D6" w:rsidP="009E0A1A">
      <w:pPr>
        <w:spacing w:after="0"/>
        <w:jc w:val="both"/>
        <w:rPr>
          <w:rFonts w:cstheme="minorHAnsi"/>
          <w:b/>
          <w:sz w:val="28"/>
          <w:szCs w:val="28"/>
          <w:lang w:val="pt-BR"/>
        </w:rPr>
      </w:pPr>
      <w:r w:rsidRPr="002E7CF8">
        <w:rPr>
          <w:rFonts w:cstheme="minorHAnsi"/>
          <w:b/>
          <w:sz w:val="28"/>
          <w:szCs w:val="28"/>
          <w:lang w:val="pt-BR"/>
        </w:rPr>
        <w:t>2.1. “</w:t>
      </w:r>
      <w:r w:rsidR="00A65724" w:rsidRPr="002E7CF8">
        <w:rPr>
          <w:rFonts w:cstheme="minorHAnsi"/>
          <w:b/>
          <w:sz w:val="28"/>
          <w:szCs w:val="28"/>
          <w:lang w:val="pt-BR"/>
        </w:rPr>
        <w:t>Favorecer as comunidades internacionais</w:t>
      </w:r>
      <w:r w:rsidRPr="002E7CF8">
        <w:rPr>
          <w:rFonts w:cstheme="minorHAnsi"/>
          <w:b/>
          <w:sz w:val="28"/>
          <w:szCs w:val="28"/>
          <w:lang w:val="pt-BR"/>
        </w:rPr>
        <w:t>” (CG27</w:t>
      </w:r>
      <w:r w:rsidR="002E7CF8">
        <w:rPr>
          <w:rFonts w:cstheme="minorHAnsi"/>
          <w:b/>
          <w:sz w:val="28"/>
          <w:szCs w:val="28"/>
          <w:lang w:val="pt-BR"/>
        </w:rPr>
        <w:t>,</w:t>
      </w:r>
      <w:r w:rsidRPr="002E7CF8">
        <w:rPr>
          <w:rFonts w:cstheme="minorHAnsi"/>
          <w:b/>
          <w:sz w:val="28"/>
          <w:szCs w:val="28"/>
          <w:lang w:val="pt-BR"/>
        </w:rPr>
        <w:t xml:space="preserve"> 75.5)</w:t>
      </w:r>
    </w:p>
    <w:p w:rsidR="008855D6" w:rsidRPr="002E7CF8" w:rsidRDefault="008855D6" w:rsidP="009E0A1A">
      <w:pPr>
        <w:spacing w:after="0"/>
        <w:jc w:val="both"/>
        <w:rPr>
          <w:rFonts w:cstheme="minorHAnsi"/>
          <w:lang w:val="pt-BR"/>
        </w:rPr>
      </w:pPr>
    </w:p>
    <w:p w:rsidR="001D0F5F" w:rsidRPr="002E7CF8" w:rsidRDefault="001D0F5F" w:rsidP="009E0A1A">
      <w:pPr>
        <w:spacing w:after="0"/>
        <w:jc w:val="both"/>
        <w:rPr>
          <w:rFonts w:cstheme="minorHAnsi"/>
          <w:lang w:val="pt-BR"/>
        </w:rPr>
      </w:pPr>
    </w:p>
    <w:p w:rsidR="008855D6" w:rsidRPr="002E7CF8" w:rsidRDefault="00A65724" w:rsidP="009E0A1A">
      <w:pPr>
        <w:spacing w:after="0"/>
        <w:jc w:val="both"/>
        <w:rPr>
          <w:rFonts w:cstheme="minorHAnsi"/>
          <w:lang w:val="pt-BR"/>
        </w:rPr>
      </w:pPr>
      <w:r w:rsidRPr="002E7CF8">
        <w:rPr>
          <w:rFonts w:cstheme="minorHAnsi"/>
          <w:lang w:val="pt-BR"/>
        </w:rPr>
        <w:t>P.</w:t>
      </w:r>
      <w:r w:rsidR="008855D6" w:rsidRPr="002E7CF8">
        <w:rPr>
          <w:rFonts w:cstheme="minorHAnsi"/>
          <w:lang w:val="pt-BR"/>
        </w:rPr>
        <w:t xml:space="preserve"> Francesco CEREDA</w:t>
      </w:r>
    </w:p>
    <w:p w:rsidR="008855D6" w:rsidRPr="002E7CF8" w:rsidRDefault="00A65724" w:rsidP="009E0A1A">
      <w:pPr>
        <w:spacing w:after="0"/>
        <w:jc w:val="both"/>
        <w:rPr>
          <w:rFonts w:cstheme="minorHAnsi"/>
          <w:i/>
          <w:lang w:val="pt-BR"/>
        </w:rPr>
      </w:pPr>
      <w:r w:rsidRPr="002E7CF8">
        <w:rPr>
          <w:rFonts w:cstheme="minorHAnsi"/>
          <w:i/>
          <w:lang w:val="pt-BR"/>
        </w:rPr>
        <w:t>Vigário do Reitor-Mor</w:t>
      </w:r>
    </w:p>
    <w:p w:rsidR="008855D6" w:rsidRPr="002E7CF8" w:rsidRDefault="008855D6" w:rsidP="009E0A1A">
      <w:pPr>
        <w:spacing w:after="0"/>
        <w:rPr>
          <w:rFonts w:cstheme="minorHAnsi"/>
          <w:lang w:val="pt-BR"/>
        </w:rPr>
      </w:pPr>
    </w:p>
    <w:p w:rsidR="008855D6" w:rsidRPr="002E7CF8" w:rsidRDefault="008855D6" w:rsidP="009E0A1A">
      <w:pPr>
        <w:pStyle w:val="Didefault"/>
        <w:spacing w:line="276" w:lineRule="auto"/>
        <w:jc w:val="both"/>
        <w:rPr>
          <w:rFonts w:asciiTheme="minorHAnsi" w:hAnsiTheme="minorHAnsi" w:cstheme="minorHAnsi"/>
          <w:sz w:val="24"/>
          <w:szCs w:val="24"/>
          <w:lang w:val="pt-BR"/>
        </w:rPr>
      </w:pPr>
    </w:p>
    <w:p w:rsidR="003264AD" w:rsidRPr="002E7CF8" w:rsidRDefault="00A65724"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O CG27 pediu para reforçar a consistência da comunidade salesiana e aumentar a sua internacionalidade. Depois de oferecer algumas orientações sobre </w:t>
      </w:r>
      <w:r w:rsidR="00FC50A0" w:rsidRPr="002E7CF8">
        <w:rPr>
          <w:rFonts w:asciiTheme="minorHAnsi" w:hAnsiTheme="minorHAnsi" w:cstheme="minorHAnsi"/>
          <w:sz w:val="24"/>
          <w:szCs w:val="24"/>
          <w:lang w:val="pt-BR"/>
        </w:rPr>
        <w:t>a consistência das</w:t>
      </w:r>
      <w:r w:rsidRPr="002E7CF8">
        <w:rPr>
          <w:rFonts w:asciiTheme="minorHAnsi" w:hAnsiTheme="minorHAnsi" w:cstheme="minorHAnsi"/>
          <w:sz w:val="24"/>
          <w:szCs w:val="24"/>
          <w:lang w:val="pt-BR"/>
        </w:rPr>
        <w:t xml:space="preserve"> comunidades, em ACG 422, consideramos agora as comunidades internacionais, segundo o que é pedido pelo próprio Capítulo Geral: </w:t>
      </w:r>
      <w:r w:rsidRPr="002E7CF8">
        <w:rPr>
          <w:rFonts w:asciiTheme="minorHAnsi" w:hAnsiTheme="minorHAnsi" w:cstheme="minorHAnsi"/>
          <w:i/>
          <w:sz w:val="24"/>
          <w:szCs w:val="24"/>
          <w:lang w:val="pt-BR"/>
        </w:rPr>
        <w:t>“favorecer comunidades internacionais também através da redistribuição global dos irmãos e a promoção dos projetos missionários da Congregação</w:t>
      </w:r>
      <w:r w:rsidR="00211BED" w:rsidRPr="002E7CF8">
        <w:rPr>
          <w:rFonts w:asciiTheme="minorHAnsi" w:hAnsiTheme="minorHAnsi" w:cstheme="minorHAnsi"/>
          <w:sz w:val="24"/>
          <w:szCs w:val="24"/>
          <w:lang w:val="pt-BR"/>
        </w:rPr>
        <w:t>”.</w:t>
      </w:r>
      <w:r w:rsidR="002E5E75" w:rsidRPr="002E7CF8">
        <w:rPr>
          <w:rStyle w:val="Refdenotaderodap"/>
          <w:rFonts w:asciiTheme="minorHAnsi" w:hAnsiTheme="minorHAnsi" w:cstheme="minorHAnsi"/>
          <w:sz w:val="24"/>
          <w:szCs w:val="24"/>
          <w:lang w:val="pt-BR"/>
        </w:rPr>
        <w:footnoteReference w:id="1"/>
      </w:r>
    </w:p>
    <w:p w:rsidR="00A65724" w:rsidRPr="002E7CF8" w:rsidRDefault="00A65724"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Não é possível ter em todos os contextos irmãos provenientes de nações diferentes da própria. Onde não é possível constituir comunidades internacionais, consideramos ao menos a possibilidade de ter comunidades multiculturais e pluriétnicas, ou seja, comunidades nas quais estão presentes irmãos provenientes de grupos étnicos ou tribais diferentes. Constituir comunidades internacionais é a condição para oferecer um testemunho profético da “fraternidade intercultural”.</w:t>
      </w:r>
    </w:p>
    <w:p w:rsidR="00A65724" w:rsidRPr="002E7CF8" w:rsidRDefault="00A65724"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As orientações, agora propostas, foram compartilhadas com o Reitor-Mor e o Conselho Geral; elas entendem ajudar os irmãos e as Inspetorias a </w:t>
      </w:r>
      <w:r w:rsidR="00F8742C" w:rsidRPr="002E7CF8">
        <w:rPr>
          <w:rFonts w:asciiTheme="minorHAnsi" w:hAnsiTheme="minorHAnsi" w:cstheme="minorHAnsi"/>
          <w:sz w:val="24"/>
          <w:szCs w:val="24"/>
          <w:lang w:val="pt-BR"/>
        </w:rPr>
        <w:t>levarem a sério essa opção capitular e dar-lhe plena e generosa adesão.</w:t>
      </w:r>
    </w:p>
    <w:p w:rsidR="00F8742C" w:rsidRPr="002E7CF8" w:rsidRDefault="00F8742C" w:rsidP="009E0A1A">
      <w:pPr>
        <w:pStyle w:val="Didefault"/>
        <w:spacing w:after="100" w:line="276" w:lineRule="auto"/>
        <w:ind w:firstLine="284"/>
        <w:jc w:val="both"/>
        <w:rPr>
          <w:rFonts w:asciiTheme="minorHAnsi" w:hAnsiTheme="minorHAnsi" w:cstheme="minorHAnsi"/>
          <w:sz w:val="24"/>
          <w:szCs w:val="24"/>
          <w:lang w:val="pt-BR"/>
        </w:rPr>
      </w:pPr>
    </w:p>
    <w:p w:rsidR="00F8742C" w:rsidRPr="002E7CF8" w:rsidRDefault="00F8742C"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b/>
          <w:sz w:val="24"/>
          <w:szCs w:val="24"/>
          <w:lang w:val="pt-BR"/>
        </w:rPr>
        <w:t>1. Importância das comunidades internacionais</w:t>
      </w:r>
    </w:p>
    <w:p w:rsidR="00F8742C" w:rsidRPr="002E7CF8" w:rsidRDefault="00F8742C" w:rsidP="009E0A1A">
      <w:pPr>
        <w:pStyle w:val="Didefault"/>
        <w:spacing w:after="100" w:line="276" w:lineRule="auto"/>
        <w:ind w:firstLine="284"/>
        <w:jc w:val="both"/>
        <w:rPr>
          <w:rFonts w:asciiTheme="minorHAnsi" w:hAnsiTheme="minorHAnsi" w:cstheme="minorHAnsi"/>
          <w:sz w:val="24"/>
          <w:szCs w:val="24"/>
          <w:lang w:val="pt-BR"/>
        </w:rPr>
      </w:pPr>
    </w:p>
    <w:p w:rsidR="00F8742C" w:rsidRPr="002E7CF8" w:rsidRDefault="00FC50A0"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Vivemos h</w:t>
      </w:r>
      <w:r w:rsidR="00F8742C" w:rsidRPr="002E7CF8">
        <w:rPr>
          <w:rFonts w:asciiTheme="minorHAnsi" w:hAnsiTheme="minorHAnsi" w:cstheme="minorHAnsi"/>
          <w:sz w:val="24"/>
          <w:szCs w:val="24"/>
          <w:lang w:val="pt-BR"/>
        </w:rPr>
        <w:t xml:space="preserve">oje numa época de grande </w:t>
      </w:r>
      <w:r w:rsidR="00F8742C" w:rsidRPr="002E7CF8">
        <w:rPr>
          <w:rFonts w:asciiTheme="minorHAnsi" w:hAnsiTheme="minorHAnsi" w:cstheme="minorHAnsi"/>
          <w:i/>
          <w:sz w:val="24"/>
          <w:szCs w:val="24"/>
          <w:lang w:val="pt-BR"/>
        </w:rPr>
        <w:t>mobilidade de pessoas e de povos.</w:t>
      </w:r>
      <w:r w:rsidR="00F8742C" w:rsidRPr="002E7CF8">
        <w:rPr>
          <w:rFonts w:asciiTheme="minorHAnsi" w:hAnsiTheme="minorHAnsi" w:cstheme="minorHAnsi"/>
          <w:sz w:val="24"/>
          <w:szCs w:val="24"/>
          <w:lang w:val="pt-BR"/>
        </w:rPr>
        <w:t xml:space="preserve"> Os motivos que provocam esse fenômeno são vários: pobreza, fome, guerra, perseguição, desertificação, mudanças climáticas, crescimento do nível dos mares, globalização e, consequentemente, busca de segurança e de condições melhores de vida. O resultado </w:t>
      </w:r>
      <w:r w:rsidRPr="002E7CF8">
        <w:rPr>
          <w:rFonts w:asciiTheme="minorHAnsi" w:hAnsiTheme="minorHAnsi" w:cstheme="minorHAnsi"/>
          <w:sz w:val="24"/>
          <w:szCs w:val="24"/>
          <w:lang w:val="pt-BR"/>
        </w:rPr>
        <w:t>dessa</w:t>
      </w:r>
      <w:r w:rsidR="00F8742C" w:rsidRPr="002E7CF8">
        <w:rPr>
          <w:rFonts w:asciiTheme="minorHAnsi" w:hAnsiTheme="minorHAnsi" w:cstheme="minorHAnsi"/>
          <w:sz w:val="24"/>
          <w:szCs w:val="24"/>
          <w:lang w:val="pt-BR"/>
        </w:rPr>
        <w:t xml:space="preserve"> mobilidade é a </w:t>
      </w:r>
      <w:r w:rsidRPr="002E7CF8">
        <w:rPr>
          <w:rFonts w:asciiTheme="minorHAnsi" w:hAnsiTheme="minorHAnsi" w:cstheme="minorHAnsi"/>
          <w:sz w:val="24"/>
          <w:szCs w:val="24"/>
          <w:lang w:val="pt-BR"/>
        </w:rPr>
        <w:t>mescla</w:t>
      </w:r>
      <w:r w:rsidR="00F8742C" w:rsidRPr="002E7CF8">
        <w:rPr>
          <w:rFonts w:asciiTheme="minorHAnsi" w:hAnsiTheme="minorHAnsi" w:cstheme="minorHAnsi"/>
          <w:sz w:val="24"/>
          <w:szCs w:val="24"/>
          <w:lang w:val="pt-BR"/>
        </w:rPr>
        <w:t xml:space="preserve"> de gente de todas as nações, cultura</w:t>
      </w:r>
      <w:r w:rsidRPr="002E7CF8">
        <w:rPr>
          <w:rFonts w:asciiTheme="minorHAnsi" w:hAnsiTheme="minorHAnsi" w:cstheme="minorHAnsi"/>
          <w:sz w:val="24"/>
          <w:szCs w:val="24"/>
          <w:lang w:val="pt-BR"/>
        </w:rPr>
        <w:t>s</w:t>
      </w:r>
      <w:r w:rsidR="00F8742C" w:rsidRPr="002E7CF8">
        <w:rPr>
          <w:rFonts w:asciiTheme="minorHAnsi" w:hAnsiTheme="minorHAnsi" w:cstheme="minorHAnsi"/>
          <w:sz w:val="24"/>
          <w:szCs w:val="24"/>
          <w:lang w:val="pt-BR"/>
        </w:rPr>
        <w:t>, etnia</w:t>
      </w:r>
      <w:r w:rsidRPr="002E7CF8">
        <w:rPr>
          <w:rFonts w:asciiTheme="minorHAnsi" w:hAnsiTheme="minorHAnsi" w:cstheme="minorHAnsi"/>
          <w:sz w:val="24"/>
          <w:szCs w:val="24"/>
          <w:lang w:val="pt-BR"/>
        </w:rPr>
        <w:t>s</w:t>
      </w:r>
      <w:r w:rsidR="00F8742C" w:rsidRPr="002E7CF8">
        <w:rPr>
          <w:rFonts w:asciiTheme="minorHAnsi" w:hAnsiTheme="minorHAnsi" w:cstheme="minorHAnsi"/>
          <w:sz w:val="24"/>
          <w:szCs w:val="24"/>
          <w:lang w:val="pt-BR"/>
        </w:rPr>
        <w:t>, religi</w:t>
      </w:r>
      <w:r w:rsidRPr="002E7CF8">
        <w:rPr>
          <w:rFonts w:asciiTheme="minorHAnsi" w:hAnsiTheme="minorHAnsi" w:cstheme="minorHAnsi"/>
          <w:sz w:val="24"/>
          <w:szCs w:val="24"/>
          <w:lang w:val="pt-BR"/>
        </w:rPr>
        <w:t>ões</w:t>
      </w:r>
      <w:r w:rsidR="00F8742C" w:rsidRPr="002E7CF8">
        <w:rPr>
          <w:rFonts w:asciiTheme="minorHAnsi" w:hAnsiTheme="minorHAnsi" w:cstheme="minorHAnsi"/>
          <w:sz w:val="24"/>
          <w:szCs w:val="24"/>
          <w:lang w:val="pt-BR"/>
        </w:rPr>
        <w:t>, língua</w:t>
      </w:r>
      <w:r w:rsidRPr="002E7CF8">
        <w:rPr>
          <w:rFonts w:asciiTheme="minorHAnsi" w:hAnsiTheme="minorHAnsi" w:cstheme="minorHAnsi"/>
          <w:sz w:val="24"/>
          <w:szCs w:val="24"/>
          <w:lang w:val="pt-BR"/>
        </w:rPr>
        <w:t>s</w:t>
      </w:r>
      <w:r w:rsidR="00655671" w:rsidRPr="002E7CF8">
        <w:rPr>
          <w:rFonts w:asciiTheme="minorHAnsi" w:hAnsiTheme="minorHAnsi" w:cstheme="minorHAnsi"/>
          <w:sz w:val="24"/>
          <w:szCs w:val="24"/>
          <w:lang w:val="pt-BR"/>
        </w:rPr>
        <w:t>; est</w:t>
      </w:r>
      <w:r w:rsidR="00F8742C" w:rsidRPr="002E7CF8">
        <w:rPr>
          <w:rFonts w:asciiTheme="minorHAnsi" w:hAnsiTheme="minorHAnsi" w:cstheme="minorHAnsi"/>
          <w:sz w:val="24"/>
          <w:szCs w:val="24"/>
          <w:lang w:val="pt-BR"/>
        </w:rPr>
        <w:t>a situação requer que se enfrentem problemas de adaptação cultural, convivência civil e integração social; trata-se de uma situação que hoje se verifica na maior parte dos países, tanto ricos como pobres, e em todos os continentes.</w:t>
      </w:r>
    </w:p>
    <w:p w:rsidR="00F8742C" w:rsidRPr="002E7CF8" w:rsidRDefault="00F8742C"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A nossa Congregação não pode desinteressar-se do fenômeno migratório. Muitos jovens migrantes vivem sem trabalho e, portanto, sem futuro, excluídos da sociedade, expostos à delinquência e à violência. Para responder às suas necessidades as comunidades educativo-pastorais tornam-se sempre mais interculturais, também com a presença de voluntários provenientes de vários países</w:t>
      </w:r>
      <w:r w:rsidR="00924EDC" w:rsidRPr="002E7CF8">
        <w:rPr>
          <w:rFonts w:asciiTheme="minorHAnsi" w:hAnsiTheme="minorHAnsi" w:cstheme="minorHAnsi"/>
          <w:sz w:val="24"/>
          <w:szCs w:val="24"/>
          <w:lang w:val="pt-BR"/>
        </w:rPr>
        <w:t>; por is</w:t>
      </w:r>
      <w:r w:rsidR="00655671" w:rsidRPr="002E7CF8">
        <w:rPr>
          <w:rFonts w:asciiTheme="minorHAnsi" w:hAnsiTheme="minorHAnsi" w:cstheme="minorHAnsi"/>
          <w:sz w:val="24"/>
          <w:szCs w:val="24"/>
          <w:lang w:val="pt-BR"/>
        </w:rPr>
        <w:t>t</w:t>
      </w:r>
      <w:r w:rsidR="00924EDC" w:rsidRPr="002E7CF8">
        <w:rPr>
          <w:rFonts w:asciiTheme="minorHAnsi" w:hAnsiTheme="minorHAnsi" w:cstheme="minorHAnsi"/>
          <w:sz w:val="24"/>
          <w:szCs w:val="24"/>
          <w:lang w:val="pt-BR"/>
        </w:rPr>
        <w:t xml:space="preserve">o, as Inspetorias sentem a necessidade de criar comunidades </w:t>
      </w:r>
      <w:r w:rsidR="00924EDC" w:rsidRPr="002E7CF8">
        <w:rPr>
          <w:rFonts w:asciiTheme="minorHAnsi" w:hAnsiTheme="minorHAnsi" w:cstheme="minorHAnsi"/>
          <w:sz w:val="24"/>
          <w:szCs w:val="24"/>
          <w:lang w:val="pt-BR"/>
        </w:rPr>
        <w:lastRenderedPageBreak/>
        <w:t>internacionais. Deve-se notar que entre os jovens migrantes das nossas comunidades educativo-pastorais começamos a ter vocações à vida consagrada salesiana.</w:t>
      </w:r>
    </w:p>
    <w:p w:rsidR="00924EDC" w:rsidRPr="002E7CF8" w:rsidRDefault="00924EDC"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No campo da formação inicial, diminuindo as vocações e faltando formadores, </w:t>
      </w:r>
      <w:r w:rsidR="00655671" w:rsidRPr="002E7CF8">
        <w:rPr>
          <w:rFonts w:asciiTheme="minorHAnsi" w:hAnsiTheme="minorHAnsi" w:cstheme="minorHAnsi"/>
          <w:sz w:val="24"/>
          <w:szCs w:val="24"/>
          <w:lang w:val="pt-BR"/>
        </w:rPr>
        <w:t xml:space="preserve">foram constituídas </w:t>
      </w:r>
      <w:r w:rsidRPr="002E7CF8">
        <w:rPr>
          <w:rFonts w:asciiTheme="minorHAnsi" w:hAnsiTheme="minorHAnsi" w:cstheme="minorHAnsi"/>
          <w:sz w:val="24"/>
          <w:szCs w:val="24"/>
          <w:lang w:val="pt-BR"/>
        </w:rPr>
        <w:t xml:space="preserve">em diversas Inspetorias comunidades formadoras interinspetoriais e internacionais. Além de reforçar as comunidades formadoras, esta opção habilita os formandos </w:t>
      </w:r>
      <w:r w:rsidR="00083DD8" w:rsidRPr="002E7CF8">
        <w:rPr>
          <w:rFonts w:asciiTheme="minorHAnsi" w:hAnsiTheme="minorHAnsi" w:cstheme="minorHAnsi"/>
          <w:sz w:val="24"/>
          <w:szCs w:val="24"/>
          <w:lang w:val="pt-BR"/>
        </w:rPr>
        <w:t>para</w:t>
      </w:r>
      <w:r w:rsidRPr="002E7CF8">
        <w:rPr>
          <w:rFonts w:asciiTheme="minorHAnsi" w:hAnsiTheme="minorHAnsi" w:cstheme="minorHAnsi"/>
          <w:sz w:val="24"/>
          <w:szCs w:val="24"/>
          <w:lang w:val="pt-BR"/>
        </w:rPr>
        <w:t xml:space="preserve"> viverem uma fraternidade aberta </w:t>
      </w:r>
      <w:r w:rsidR="00655671" w:rsidRPr="002E7CF8">
        <w:rPr>
          <w:rFonts w:asciiTheme="minorHAnsi" w:hAnsiTheme="minorHAnsi" w:cstheme="minorHAnsi"/>
          <w:sz w:val="24"/>
          <w:szCs w:val="24"/>
          <w:lang w:val="pt-BR"/>
        </w:rPr>
        <w:t xml:space="preserve">ao </w:t>
      </w:r>
      <w:r w:rsidR="00083DD8" w:rsidRPr="002E7CF8">
        <w:rPr>
          <w:rFonts w:asciiTheme="minorHAnsi" w:hAnsiTheme="minorHAnsi" w:cstheme="minorHAnsi"/>
          <w:sz w:val="24"/>
          <w:szCs w:val="24"/>
          <w:lang w:val="pt-BR"/>
        </w:rPr>
        <w:t>contraditório</w:t>
      </w:r>
      <w:r w:rsidRPr="002E7CF8">
        <w:rPr>
          <w:rFonts w:asciiTheme="minorHAnsi" w:hAnsiTheme="minorHAnsi" w:cstheme="minorHAnsi"/>
          <w:sz w:val="24"/>
          <w:szCs w:val="24"/>
          <w:lang w:val="pt-BR"/>
        </w:rPr>
        <w:t>, às relações, à diversidade cultural.</w:t>
      </w:r>
    </w:p>
    <w:p w:rsidR="00924EDC" w:rsidRPr="002E7CF8" w:rsidRDefault="00924EDC"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Também as necessidades crescentes das missões tornam necessário o envio de missionários para reforçar as comunidades existentes ou fundar outras novas; pense-se, por exemplo, nas novas comunidades de </w:t>
      </w:r>
      <w:r w:rsidR="00000E0E" w:rsidRPr="002E7CF8">
        <w:rPr>
          <w:rFonts w:asciiTheme="minorHAnsi" w:hAnsiTheme="minorHAnsi" w:cstheme="minorHAnsi"/>
          <w:sz w:val="24"/>
          <w:szCs w:val="24"/>
          <w:lang w:val="pt-BR"/>
        </w:rPr>
        <w:t xml:space="preserve">Kuching </w:t>
      </w:r>
      <w:r w:rsidRPr="002E7CF8">
        <w:rPr>
          <w:rFonts w:asciiTheme="minorHAnsi" w:hAnsiTheme="minorHAnsi" w:cstheme="minorHAnsi"/>
          <w:sz w:val="24"/>
          <w:szCs w:val="24"/>
          <w:lang w:val="pt-BR"/>
        </w:rPr>
        <w:t>na Malá</w:t>
      </w:r>
      <w:r w:rsidR="00000E0E" w:rsidRPr="002E7CF8">
        <w:rPr>
          <w:rFonts w:asciiTheme="minorHAnsi" w:hAnsiTheme="minorHAnsi" w:cstheme="minorHAnsi"/>
          <w:sz w:val="24"/>
          <w:szCs w:val="24"/>
          <w:lang w:val="pt-BR"/>
        </w:rPr>
        <w:t xml:space="preserve">sia, </w:t>
      </w:r>
      <w:r w:rsidRPr="002E7CF8">
        <w:rPr>
          <w:rFonts w:asciiTheme="minorHAnsi" w:hAnsiTheme="minorHAnsi" w:cstheme="minorHAnsi"/>
          <w:sz w:val="24"/>
          <w:szCs w:val="24"/>
          <w:lang w:val="pt-BR"/>
        </w:rPr>
        <w:t>de</w:t>
      </w:r>
      <w:r w:rsidR="00D15717" w:rsidRPr="002E7CF8">
        <w:rPr>
          <w:rFonts w:asciiTheme="minorHAnsi" w:hAnsiTheme="minorHAnsi" w:cstheme="minorHAnsi"/>
          <w:sz w:val="24"/>
          <w:szCs w:val="24"/>
          <w:lang w:val="pt-BR"/>
        </w:rPr>
        <w:t xml:space="preserve"> Palabeck </w:t>
      </w:r>
      <w:r w:rsidRPr="002E7CF8">
        <w:rPr>
          <w:rFonts w:asciiTheme="minorHAnsi" w:hAnsiTheme="minorHAnsi" w:cstheme="minorHAnsi"/>
          <w:sz w:val="24"/>
          <w:szCs w:val="24"/>
          <w:lang w:val="pt-BR"/>
        </w:rPr>
        <w:t>em</w:t>
      </w:r>
      <w:r w:rsidR="00D15717" w:rsidRPr="002E7CF8">
        <w:rPr>
          <w:rFonts w:asciiTheme="minorHAnsi" w:hAnsiTheme="minorHAnsi" w:cstheme="minorHAnsi"/>
          <w:sz w:val="24"/>
          <w:szCs w:val="24"/>
          <w:lang w:val="pt-BR"/>
        </w:rPr>
        <w:t xml:space="preserve"> Uganda </w:t>
      </w:r>
      <w:r w:rsidRPr="002E7CF8">
        <w:rPr>
          <w:rFonts w:asciiTheme="minorHAnsi" w:hAnsiTheme="minorHAnsi" w:cstheme="minorHAnsi"/>
          <w:sz w:val="24"/>
          <w:szCs w:val="24"/>
          <w:lang w:val="pt-BR"/>
        </w:rPr>
        <w:t xml:space="preserve">para </w:t>
      </w:r>
      <w:r w:rsidR="00083DD8" w:rsidRPr="002E7CF8">
        <w:rPr>
          <w:rFonts w:asciiTheme="minorHAnsi" w:hAnsiTheme="minorHAnsi" w:cstheme="minorHAnsi"/>
          <w:sz w:val="24"/>
          <w:szCs w:val="24"/>
          <w:lang w:val="pt-BR"/>
        </w:rPr>
        <w:t>atender</w:t>
      </w:r>
      <w:r w:rsidRPr="002E7CF8">
        <w:rPr>
          <w:rFonts w:asciiTheme="minorHAnsi" w:hAnsiTheme="minorHAnsi" w:cstheme="minorHAnsi"/>
          <w:sz w:val="24"/>
          <w:szCs w:val="24"/>
          <w:lang w:val="pt-BR"/>
        </w:rPr>
        <w:t xml:space="preserve"> aos refugiados, de Kunkujang em Gâmbia que são constituídas por irmãos provenientes de vários países.</w:t>
      </w:r>
    </w:p>
    <w:p w:rsidR="00FE05B3" w:rsidRPr="002E7CF8" w:rsidRDefault="00FE05B3"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Não se pode esquecer, enfim, as comunidades que respondem às necessidades de toda a Congregação, como por exemplo, a comunidade da Sede Central, a Universidade Pontifícia Salesiana, os lugares salesianos, as comunidades formadoras mundiais, as comunidades do Vaticano e das Catacumbas. São comunidades internacionais que precisam da contribuição de irmãos </w:t>
      </w:r>
      <w:r w:rsidR="00083DD8" w:rsidRPr="002E7CF8">
        <w:rPr>
          <w:rFonts w:asciiTheme="minorHAnsi" w:hAnsiTheme="minorHAnsi" w:cstheme="minorHAnsi"/>
          <w:sz w:val="24"/>
          <w:szCs w:val="24"/>
          <w:lang w:val="pt-BR"/>
        </w:rPr>
        <w:t>de</w:t>
      </w:r>
      <w:r w:rsidRPr="002E7CF8">
        <w:rPr>
          <w:rFonts w:asciiTheme="minorHAnsi" w:hAnsiTheme="minorHAnsi" w:cstheme="minorHAnsi"/>
          <w:sz w:val="24"/>
          <w:szCs w:val="24"/>
          <w:lang w:val="pt-BR"/>
        </w:rPr>
        <w:t xml:space="preserve"> diversas Inspetorias.</w:t>
      </w:r>
    </w:p>
    <w:p w:rsidR="00FE05B3" w:rsidRPr="002E7CF8" w:rsidRDefault="00FE05B3"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Como se nota, já existe na Congregação um notável intercâmbio de irmãos. Todos os sinais descritos acima miram a uma maior internacionalização das comunidades. Por isso, o CG27, com visão profética, pediu para promover as comunidades internacionais e propôs dois caminhos para a concretização desse </w:t>
      </w:r>
      <w:r w:rsidR="00083DD8" w:rsidRPr="002E7CF8">
        <w:rPr>
          <w:rFonts w:asciiTheme="minorHAnsi" w:hAnsiTheme="minorHAnsi" w:cstheme="minorHAnsi"/>
          <w:sz w:val="24"/>
          <w:szCs w:val="24"/>
          <w:lang w:val="pt-BR"/>
        </w:rPr>
        <w:t>compromisso</w:t>
      </w:r>
      <w:r w:rsidRPr="002E7CF8">
        <w:rPr>
          <w:rFonts w:asciiTheme="minorHAnsi" w:hAnsiTheme="minorHAnsi" w:cstheme="minorHAnsi"/>
          <w:sz w:val="24"/>
          <w:szCs w:val="24"/>
          <w:lang w:val="pt-BR"/>
        </w:rPr>
        <w:t>: a promoção dos projetos missionários da Congregação e a redistribuição global dos irmãos.</w:t>
      </w:r>
    </w:p>
    <w:p w:rsidR="00FE05B3" w:rsidRPr="002E7CF8" w:rsidRDefault="00FE05B3" w:rsidP="009E0A1A">
      <w:pPr>
        <w:pStyle w:val="Didefault"/>
        <w:spacing w:after="100" w:line="276" w:lineRule="auto"/>
        <w:ind w:firstLine="284"/>
        <w:jc w:val="both"/>
        <w:rPr>
          <w:rFonts w:asciiTheme="minorHAnsi" w:hAnsiTheme="minorHAnsi" w:cstheme="minorHAnsi"/>
          <w:sz w:val="24"/>
          <w:szCs w:val="24"/>
          <w:lang w:val="pt-BR"/>
        </w:rPr>
      </w:pPr>
    </w:p>
    <w:p w:rsidR="00FE05B3" w:rsidRPr="002E7CF8" w:rsidRDefault="00FE05B3"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b/>
          <w:sz w:val="24"/>
          <w:szCs w:val="24"/>
          <w:lang w:val="pt-BR"/>
        </w:rPr>
        <w:t>2. Disponibilidade para os projetos missionários da Congregação</w:t>
      </w:r>
    </w:p>
    <w:p w:rsidR="00FE05B3" w:rsidRPr="002E7CF8" w:rsidRDefault="00FE05B3" w:rsidP="009E0A1A">
      <w:pPr>
        <w:pStyle w:val="Didefault"/>
        <w:spacing w:after="100" w:line="276" w:lineRule="auto"/>
        <w:ind w:firstLine="284"/>
        <w:jc w:val="both"/>
        <w:rPr>
          <w:rFonts w:asciiTheme="minorHAnsi" w:hAnsiTheme="minorHAnsi" w:cstheme="minorHAnsi"/>
          <w:sz w:val="24"/>
          <w:szCs w:val="24"/>
          <w:lang w:val="pt-BR"/>
        </w:rPr>
      </w:pPr>
    </w:p>
    <w:p w:rsidR="00FE05B3" w:rsidRPr="002E7CF8" w:rsidRDefault="00E33D68"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De acordo com</w:t>
      </w:r>
      <w:r w:rsidR="00FE05B3" w:rsidRPr="002E7CF8">
        <w:rPr>
          <w:rFonts w:asciiTheme="minorHAnsi" w:hAnsiTheme="minorHAnsi" w:cstheme="minorHAnsi"/>
          <w:sz w:val="24"/>
          <w:szCs w:val="24"/>
          <w:lang w:val="pt-BR"/>
        </w:rPr>
        <w:t xml:space="preserve"> o CG27 um caminho para favorecer a surgimento de comunidades internacionais consiste em suscitar a disponibilidade dos irmãos para os projetos missionários da Congregação. É preciso, por isso, tornar esses projetos conhecidos, fazer aumentar o espírito missionário, ajudar os irmãos especialmente </w:t>
      </w:r>
      <w:r w:rsidR="00B147CA" w:rsidRPr="002E7CF8">
        <w:rPr>
          <w:rFonts w:asciiTheme="minorHAnsi" w:hAnsiTheme="minorHAnsi" w:cstheme="minorHAnsi"/>
          <w:sz w:val="24"/>
          <w:szCs w:val="24"/>
          <w:lang w:val="pt-BR"/>
        </w:rPr>
        <w:t xml:space="preserve">na formação inicial e ter um olhar aberto sobre a vida da Igreja e da Congregação, sobretudo é necessário formar para a disponibilidade. O que significa, em geral, formar para a obediência como disponibilidade e, em especial, para a disponibilidade missionária; </w:t>
      </w:r>
      <w:r w:rsidRPr="002E7CF8">
        <w:rPr>
          <w:rFonts w:asciiTheme="minorHAnsi" w:hAnsiTheme="minorHAnsi" w:cstheme="minorHAnsi"/>
          <w:sz w:val="24"/>
          <w:szCs w:val="24"/>
          <w:lang w:val="pt-BR"/>
        </w:rPr>
        <w:t>tal</w:t>
      </w:r>
      <w:r w:rsidR="00B147CA" w:rsidRPr="002E7CF8">
        <w:rPr>
          <w:rFonts w:asciiTheme="minorHAnsi" w:hAnsiTheme="minorHAnsi" w:cstheme="minorHAnsi"/>
          <w:sz w:val="24"/>
          <w:szCs w:val="24"/>
          <w:lang w:val="pt-BR"/>
        </w:rPr>
        <w:t xml:space="preserve"> tarefa cabe aos Inspetores, formadores e delegados inspetoriais para a animação missionária em sinergia com o setor para as missões da Congregação. Padre Alberto Caviglia costumava falar do grande desenvolvimento da Congregação que cresceu com a disponibilidade do “eu vou”, que ele considerava o “lema salesiano”. O desenvolvimento missionário </w:t>
      </w:r>
      <w:r w:rsidRPr="002E7CF8">
        <w:rPr>
          <w:rFonts w:asciiTheme="minorHAnsi" w:hAnsiTheme="minorHAnsi" w:cstheme="minorHAnsi"/>
          <w:sz w:val="24"/>
          <w:szCs w:val="24"/>
          <w:lang w:val="pt-BR"/>
        </w:rPr>
        <w:t>devia-se</w:t>
      </w:r>
      <w:r w:rsidR="00B147CA" w:rsidRPr="002E7CF8">
        <w:rPr>
          <w:rFonts w:asciiTheme="minorHAnsi" w:hAnsiTheme="minorHAnsi" w:cstheme="minorHAnsi"/>
          <w:sz w:val="24"/>
          <w:szCs w:val="24"/>
          <w:lang w:val="pt-BR"/>
        </w:rPr>
        <w:t xml:space="preserve"> à disponibilidade dos irmãos.</w:t>
      </w:r>
    </w:p>
    <w:p w:rsidR="006C4BA3" w:rsidRPr="002E7CF8" w:rsidRDefault="00B147CA"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Quando Dom Bosco </w:t>
      </w:r>
      <w:r w:rsidR="00E33D68" w:rsidRPr="002E7CF8">
        <w:rPr>
          <w:rFonts w:asciiTheme="minorHAnsi" w:hAnsiTheme="minorHAnsi" w:cstheme="minorHAnsi"/>
          <w:sz w:val="24"/>
          <w:szCs w:val="24"/>
          <w:lang w:val="pt-BR"/>
        </w:rPr>
        <w:t>redigiu</w:t>
      </w:r>
      <w:r w:rsidRPr="002E7CF8">
        <w:rPr>
          <w:rFonts w:asciiTheme="minorHAnsi" w:hAnsiTheme="minorHAnsi" w:cstheme="minorHAnsi"/>
          <w:sz w:val="24"/>
          <w:szCs w:val="24"/>
          <w:lang w:val="pt-BR"/>
        </w:rPr>
        <w:t xml:space="preserve"> as Constituições Salesianas, colocou a </w:t>
      </w:r>
      <w:r w:rsidRPr="002E7CF8">
        <w:rPr>
          <w:rFonts w:asciiTheme="minorHAnsi" w:hAnsiTheme="minorHAnsi" w:cstheme="minorHAnsi"/>
          <w:i/>
          <w:sz w:val="24"/>
          <w:szCs w:val="24"/>
          <w:lang w:val="pt-BR"/>
        </w:rPr>
        <w:t>obediência como o primeiro dos conselhos evangélicos,</w:t>
      </w:r>
      <w:r w:rsidRPr="002E7CF8">
        <w:rPr>
          <w:rFonts w:asciiTheme="minorHAnsi" w:hAnsiTheme="minorHAnsi" w:cstheme="minorHAnsi"/>
          <w:sz w:val="24"/>
          <w:szCs w:val="24"/>
          <w:lang w:val="pt-BR"/>
        </w:rPr>
        <w:t xml:space="preserve"> superando a ordem tradicional que previa primeiramente a pobreza, depois a castidade e em seguida a obediência. Após a promulgação do Código de Direito Canônico de 1917, </w:t>
      </w:r>
      <w:r w:rsidR="00E33D68" w:rsidRPr="002E7CF8">
        <w:rPr>
          <w:rFonts w:asciiTheme="minorHAnsi" w:hAnsiTheme="minorHAnsi" w:cstheme="minorHAnsi"/>
          <w:sz w:val="24"/>
          <w:szCs w:val="24"/>
          <w:lang w:val="pt-BR"/>
        </w:rPr>
        <w:t xml:space="preserve">a ordem tradicional </w:t>
      </w:r>
      <w:r w:rsidRPr="002E7CF8">
        <w:rPr>
          <w:rFonts w:asciiTheme="minorHAnsi" w:hAnsiTheme="minorHAnsi" w:cstheme="minorHAnsi"/>
          <w:sz w:val="24"/>
          <w:szCs w:val="24"/>
          <w:lang w:val="pt-BR"/>
        </w:rPr>
        <w:t xml:space="preserve">foi inserida em nossas Constituições. O Vaticano II, depois, deu o primeiro lugar à castidade e pediu aos Institutos religioso que renovassem as Constituições. Para essa tarefa de revisão, o Código de Direito Canônico de 1983 indicou que o </w:t>
      </w:r>
      <w:r w:rsidR="006C4BA3" w:rsidRPr="002E7CF8">
        <w:rPr>
          <w:rFonts w:asciiTheme="minorHAnsi" w:hAnsiTheme="minorHAnsi" w:cstheme="minorHAnsi"/>
          <w:sz w:val="24"/>
          <w:szCs w:val="24"/>
          <w:lang w:val="pt-BR"/>
        </w:rPr>
        <w:t xml:space="preserve">“a mente e os objetivos </w:t>
      </w:r>
      <w:r w:rsidR="006C4BA3" w:rsidRPr="002E7CF8">
        <w:rPr>
          <w:rFonts w:asciiTheme="minorHAnsi" w:hAnsiTheme="minorHAnsi" w:cstheme="minorHAnsi"/>
          <w:sz w:val="24"/>
          <w:szCs w:val="24"/>
          <w:lang w:val="pt-BR"/>
        </w:rPr>
        <w:lastRenderedPageBreak/>
        <w:t>dos fundadores... no que se refere à natureza, à finalidade, ao espírito e à índole do instituto, bem como suas sãs tradições, tudo isso constitui o patrimônio desse instituto e seja fielmente conservado por todos”.</w:t>
      </w:r>
      <w:r w:rsidR="009944D9" w:rsidRPr="002E7CF8">
        <w:rPr>
          <w:rStyle w:val="Refdenotaderodap"/>
          <w:rFonts w:asciiTheme="minorHAnsi" w:hAnsiTheme="minorHAnsi" w:cstheme="minorHAnsi"/>
          <w:sz w:val="24"/>
          <w:szCs w:val="24"/>
          <w:lang w:val="pt-BR"/>
        </w:rPr>
        <w:footnoteReference w:id="2"/>
      </w:r>
      <w:r w:rsidR="005071BC" w:rsidRPr="002E7CF8">
        <w:rPr>
          <w:rFonts w:asciiTheme="minorHAnsi" w:hAnsiTheme="minorHAnsi" w:cstheme="minorHAnsi"/>
          <w:sz w:val="24"/>
          <w:szCs w:val="24"/>
          <w:lang w:val="pt-BR"/>
        </w:rPr>
        <w:t xml:space="preserve"> </w:t>
      </w:r>
      <w:r w:rsidR="006C4BA3" w:rsidRPr="002E7CF8">
        <w:rPr>
          <w:rFonts w:asciiTheme="minorHAnsi" w:hAnsiTheme="minorHAnsi" w:cstheme="minorHAnsi"/>
          <w:sz w:val="24"/>
          <w:szCs w:val="24"/>
          <w:lang w:val="pt-BR"/>
        </w:rPr>
        <w:t>Por isso, o CG22 colocou de novo a obediência em primeiro lugar</w:t>
      </w:r>
      <w:r w:rsidR="009E0A1A" w:rsidRPr="002E7CF8">
        <w:rPr>
          <w:rFonts w:asciiTheme="minorHAnsi" w:hAnsiTheme="minorHAnsi" w:cstheme="minorHAnsi"/>
          <w:sz w:val="24"/>
          <w:szCs w:val="24"/>
          <w:lang w:val="pt-BR"/>
        </w:rPr>
        <w:t xml:space="preserve"> na edição definitiva das Constituições</w:t>
      </w:r>
      <w:r w:rsidR="006C4BA3" w:rsidRPr="002E7CF8">
        <w:rPr>
          <w:rFonts w:asciiTheme="minorHAnsi" w:hAnsiTheme="minorHAnsi" w:cstheme="minorHAnsi"/>
          <w:sz w:val="24"/>
          <w:szCs w:val="24"/>
          <w:lang w:val="pt-BR"/>
        </w:rPr>
        <w:t>.</w:t>
      </w:r>
    </w:p>
    <w:p w:rsidR="006C1E26" w:rsidRPr="002E7CF8" w:rsidRDefault="006C4BA3"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Dom Bosco via a obediência religiosa como disponibilidade a Deus para a missão, </w:t>
      </w:r>
      <w:r w:rsidR="009E0A1A" w:rsidRPr="002E7CF8">
        <w:rPr>
          <w:rFonts w:asciiTheme="minorHAnsi" w:hAnsiTheme="minorHAnsi" w:cstheme="minorHAnsi"/>
          <w:sz w:val="24"/>
          <w:szCs w:val="24"/>
          <w:lang w:val="pt-BR"/>
        </w:rPr>
        <w:t xml:space="preserve">e </w:t>
      </w:r>
      <w:r w:rsidRPr="002E7CF8">
        <w:rPr>
          <w:rFonts w:asciiTheme="minorHAnsi" w:hAnsiTheme="minorHAnsi" w:cstheme="minorHAnsi"/>
          <w:sz w:val="24"/>
          <w:szCs w:val="24"/>
          <w:lang w:val="pt-BR"/>
        </w:rPr>
        <w:t>como prontidão para fazer qualquer coisa que fosse em qualquer lugar em que houve</w:t>
      </w:r>
      <w:r w:rsidR="009E0A1A" w:rsidRPr="002E7CF8">
        <w:rPr>
          <w:rFonts w:asciiTheme="minorHAnsi" w:hAnsiTheme="minorHAnsi" w:cstheme="minorHAnsi"/>
          <w:sz w:val="24"/>
          <w:szCs w:val="24"/>
          <w:lang w:val="pt-BR"/>
        </w:rPr>
        <w:t>sse</w:t>
      </w:r>
      <w:r w:rsidRPr="002E7CF8">
        <w:rPr>
          <w:rFonts w:asciiTheme="minorHAnsi" w:hAnsiTheme="minorHAnsi" w:cstheme="minorHAnsi"/>
          <w:sz w:val="24"/>
          <w:szCs w:val="24"/>
          <w:lang w:val="pt-BR"/>
        </w:rPr>
        <w:t xml:space="preserve"> necessidade. Certa vez, </w:t>
      </w:r>
      <w:r w:rsidR="009E0A1A" w:rsidRPr="002E7CF8">
        <w:rPr>
          <w:rFonts w:asciiTheme="minorHAnsi" w:hAnsiTheme="minorHAnsi" w:cstheme="minorHAnsi"/>
          <w:sz w:val="24"/>
          <w:szCs w:val="24"/>
          <w:lang w:val="pt-BR"/>
        </w:rPr>
        <w:t>enrolando</w:t>
      </w:r>
      <w:r w:rsidRPr="002E7CF8">
        <w:rPr>
          <w:rFonts w:asciiTheme="minorHAnsi" w:hAnsiTheme="minorHAnsi" w:cstheme="minorHAnsi"/>
          <w:sz w:val="24"/>
          <w:szCs w:val="24"/>
          <w:lang w:val="pt-BR"/>
        </w:rPr>
        <w:t xml:space="preserve"> o lenço como uma bola, passava-o de uma à outra</w:t>
      </w:r>
      <w:r w:rsidR="009E0A1A" w:rsidRPr="002E7CF8">
        <w:rPr>
          <w:rFonts w:asciiTheme="minorHAnsi" w:hAnsiTheme="minorHAnsi" w:cstheme="minorHAnsi"/>
          <w:sz w:val="24"/>
          <w:szCs w:val="24"/>
          <w:lang w:val="pt-BR"/>
        </w:rPr>
        <w:t xml:space="preserve"> mão</w:t>
      </w:r>
      <w:r w:rsidRPr="002E7CF8">
        <w:rPr>
          <w:rFonts w:asciiTheme="minorHAnsi" w:hAnsiTheme="minorHAnsi" w:cstheme="minorHAnsi"/>
          <w:sz w:val="24"/>
          <w:szCs w:val="24"/>
          <w:lang w:val="pt-BR"/>
        </w:rPr>
        <w:t xml:space="preserve">, enquanto os jovens silenciosos observavam aquele movimento, até que </w:t>
      </w:r>
      <w:r w:rsidR="009E0A1A" w:rsidRPr="002E7CF8">
        <w:rPr>
          <w:rFonts w:asciiTheme="minorHAnsi" w:hAnsiTheme="minorHAnsi" w:cstheme="minorHAnsi"/>
          <w:sz w:val="24"/>
          <w:szCs w:val="24"/>
          <w:lang w:val="pt-BR"/>
        </w:rPr>
        <w:t xml:space="preserve">disse </w:t>
      </w:r>
      <w:r w:rsidRPr="002E7CF8">
        <w:rPr>
          <w:rFonts w:asciiTheme="minorHAnsi" w:hAnsiTheme="minorHAnsi" w:cstheme="minorHAnsi"/>
          <w:sz w:val="24"/>
          <w:szCs w:val="24"/>
          <w:lang w:val="pt-BR"/>
        </w:rPr>
        <w:t>de repente: “</w:t>
      </w:r>
      <w:r w:rsidR="009E0A1A" w:rsidRPr="002E7CF8">
        <w:rPr>
          <w:rFonts w:asciiTheme="minorHAnsi" w:hAnsiTheme="minorHAnsi" w:cstheme="minorHAnsi"/>
          <w:sz w:val="24"/>
          <w:szCs w:val="24"/>
          <w:lang w:val="pt-BR"/>
        </w:rPr>
        <w:t xml:space="preserve">Oh, se pudesse </w:t>
      </w:r>
      <w:r w:rsidR="005B154E" w:rsidRPr="002E7CF8">
        <w:rPr>
          <w:rFonts w:asciiTheme="minorHAnsi" w:hAnsiTheme="minorHAnsi" w:cstheme="minorHAnsi"/>
          <w:sz w:val="24"/>
          <w:szCs w:val="24"/>
          <w:lang w:val="pt-BR"/>
        </w:rPr>
        <w:t xml:space="preserve">ter comigo doze jovens dos quais eu </w:t>
      </w:r>
      <w:r w:rsidR="009E0A1A" w:rsidRPr="002E7CF8">
        <w:rPr>
          <w:rFonts w:asciiTheme="minorHAnsi" w:hAnsiTheme="minorHAnsi" w:cstheme="minorHAnsi"/>
          <w:sz w:val="24"/>
          <w:szCs w:val="24"/>
          <w:lang w:val="pt-BR"/>
        </w:rPr>
        <w:t>pudesse</w:t>
      </w:r>
      <w:r w:rsidR="005B154E" w:rsidRPr="002E7CF8">
        <w:rPr>
          <w:rFonts w:asciiTheme="minorHAnsi" w:hAnsiTheme="minorHAnsi" w:cstheme="minorHAnsi"/>
          <w:sz w:val="24"/>
          <w:szCs w:val="24"/>
          <w:lang w:val="pt-BR"/>
        </w:rPr>
        <w:t xml:space="preserve"> dispor como disponho </w:t>
      </w:r>
      <w:r w:rsidR="009E0A1A" w:rsidRPr="002E7CF8">
        <w:rPr>
          <w:rFonts w:asciiTheme="minorHAnsi" w:hAnsiTheme="minorHAnsi" w:cstheme="minorHAnsi"/>
          <w:sz w:val="24"/>
          <w:szCs w:val="24"/>
          <w:lang w:val="pt-BR"/>
        </w:rPr>
        <w:t>d</w:t>
      </w:r>
      <w:r w:rsidR="005B154E" w:rsidRPr="002E7CF8">
        <w:rPr>
          <w:rFonts w:asciiTheme="minorHAnsi" w:hAnsiTheme="minorHAnsi" w:cstheme="minorHAnsi"/>
          <w:sz w:val="24"/>
          <w:szCs w:val="24"/>
          <w:lang w:val="pt-BR"/>
        </w:rPr>
        <w:t>este lenço, gostaria de difundir o nome de Jesus Cristo não só em toda a Europa, mas além, fora dos seus limites, nas terras distantes</w:t>
      </w:r>
      <w:r w:rsidR="00605C8F" w:rsidRPr="002E7CF8">
        <w:rPr>
          <w:rFonts w:asciiTheme="minorHAnsi" w:hAnsiTheme="minorHAnsi" w:cstheme="minorHAnsi"/>
          <w:sz w:val="24"/>
          <w:szCs w:val="24"/>
          <w:lang w:val="pt-BR"/>
        </w:rPr>
        <w:t>”</w:t>
      </w:r>
      <w:r w:rsidR="005B154E" w:rsidRPr="002E7CF8">
        <w:rPr>
          <w:rFonts w:asciiTheme="minorHAnsi" w:hAnsiTheme="minorHAnsi" w:cstheme="minorHAnsi"/>
          <w:sz w:val="24"/>
          <w:szCs w:val="24"/>
          <w:lang w:val="pt-BR"/>
        </w:rPr>
        <w:t>.</w:t>
      </w:r>
      <w:r w:rsidR="00605C8F" w:rsidRPr="002E7CF8">
        <w:rPr>
          <w:rStyle w:val="Refdenotaderodap"/>
          <w:rFonts w:asciiTheme="minorHAnsi" w:hAnsiTheme="minorHAnsi" w:cstheme="minorHAnsi"/>
          <w:sz w:val="24"/>
          <w:szCs w:val="24"/>
          <w:lang w:val="pt-BR"/>
        </w:rPr>
        <w:footnoteReference w:id="3"/>
      </w:r>
    </w:p>
    <w:p w:rsidR="005B154E" w:rsidRPr="002E7CF8" w:rsidRDefault="005B154E"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Comenta o P. Vecchi: </w:t>
      </w:r>
      <w:r w:rsidR="008C03A1" w:rsidRPr="002E7CF8">
        <w:rPr>
          <w:rFonts w:asciiTheme="minorHAnsi" w:hAnsiTheme="minorHAnsi" w:cstheme="minorHAnsi"/>
          <w:sz w:val="24"/>
          <w:szCs w:val="24"/>
          <w:lang w:val="pt-BR"/>
        </w:rPr>
        <w:t>“</w:t>
      </w:r>
      <w:r w:rsidRPr="002E7CF8">
        <w:rPr>
          <w:rFonts w:asciiTheme="minorHAnsi" w:hAnsiTheme="minorHAnsi" w:cstheme="minorHAnsi"/>
          <w:sz w:val="24"/>
          <w:szCs w:val="24"/>
          <w:lang w:val="pt-BR"/>
        </w:rPr>
        <w:t xml:space="preserve">Nasceu na Congregação, quase como resposta a esse convite, a tradição que encoraja os irmãos, que se sentem chamados, a fazer ao Reitor-Mor uma oferta especial de disponibilidade para as missões </w:t>
      </w:r>
      <w:r w:rsidRPr="002E7CF8">
        <w:rPr>
          <w:rFonts w:asciiTheme="minorHAnsi" w:hAnsiTheme="minorHAnsi" w:cstheme="minorHAnsi"/>
          <w:i/>
          <w:sz w:val="24"/>
          <w:szCs w:val="24"/>
          <w:lang w:val="pt-BR"/>
        </w:rPr>
        <w:t>ad gentes</w:t>
      </w:r>
      <w:r w:rsidRPr="002E7CF8">
        <w:rPr>
          <w:rFonts w:asciiTheme="minorHAnsi" w:hAnsiTheme="minorHAnsi" w:cstheme="minorHAnsi"/>
          <w:sz w:val="24"/>
          <w:szCs w:val="24"/>
          <w:lang w:val="pt-BR"/>
        </w:rPr>
        <w:t>. Ela, superando to</w:t>
      </w:r>
      <w:r w:rsidR="008C03A1" w:rsidRPr="002E7CF8">
        <w:rPr>
          <w:rFonts w:asciiTheme="minorHAnsi" w:hAnsiTheme="minorHAnsi" w:cstheme="minorHAnsi"/>
          <w:sz w:val="24"/>
          <w:szCs w:val="24"/>
          <w:lang w:val="pt-BR"/>
        </w:rPr>
        <w:t>das as fronteiras geográficas, ‘</w:t>
      </w:r>
      <w:r w:rsidRPr="002E7CF8">
        <w:rPr>
          <w:rFonts w:asciiTheme="minorHAnsi" w:hAnsiTheme="minorHAnsi" w:cstheme="minorHAnsi"/>
          <w:sz w:val="24"/>
          <w:szCs w:val="24"/>
          <w:lang w:val="pt-BR"/>
        </w:rPr>
        <w:t>os torna prontos em seu espírito para pregar o</w:t>
      </w:r>
      <w:r w:rsidR="00F974A5" w:rsidRPr="002E7CF8">
        <w:rPr>
          <w:rFonts w:asciiTheme="minorHAnsi" w:hAnsiTheme="minorHAnsi" w:cstheme="minorHAnsi"/>
          <w:sz w:val="24"/>
          <w:szCs w:val="24"/>
          <w:lang w:val="pt-BR"/>
        </w:rPr>
        <w:t xml:space="preserve"> Evangelho onde quer que seja</w:t>
      </w:r>
      <w:r w:rsidR="008C03A1" w:rsidRPr="002E7CF8">
        <w:rPr>
          <w:rFonts w:asciiTheme="minorHAnsi" w:hAnsiTheme="minorHAnsi" w:cstheme="minorHAnsi"/>
          <w:sz w:val="24"/>
          <w:szCs w:val="24"/>
          <w:lang w:val="pt-BR"/>
        </w:rPr>
        <w:t>’</w:t>
      </w:r>
      <w:r w:rsidR="00F974A5" w:rsidRPr="002E7CF8">
        <w:rPr>
          <w:rFonts w:asciiTheme="minorHAnsi" w:hAnsiTheme="minorHAnsi" w:cstheme="minorHAnsi"/>
          <w:sz w:val="24"/>
          <w:szCs w:val="24"/>
          <w:lang w:val="pt-BR"/>
        </w:rPr>
        <w:t xml:space="preserve"> </w:t>
      </w:r>
      <w:r w:rsidRPr="002E7CF8">
        <w:rPr>
          <w:rFonts w:asciiTheme="minorHAnsi" w:hAnsiTheme="minorHAnsi" w:cstheme="minorHAnsi"/>
          <w:sz w:val="24"/>
          <w:szCs w:val="24"/>
          <w:lang w:val="pt-BR"/>
        </w:rPr>
        <w:t>e dá à obediência salesiana uma dimensão especial de totalidade e mundialidade... própria da nossa tradição</w:t>
      </w:r>
      <w:r w:rsidR="008C03A1" w:rsidRPr="002E7CF8">
        <w:rPr>
          <w:rFonts w:asciiTheme="minorHAnsi" w:hAnsiTheme="minorHAnsi" w:cstheme="minorHAnsi"/>
          <w:sz w:val="24"/>
          <w:szCs w:val="24"/>
          <w:lang w:val="pt-BR"/>
        </w:rPr>
        <w:t>”</w:t>
      </w:r>
      <w:r w:rsidRPr="002E7CF8">
        <w:rPr>
          <w:rFonts w:asciiTheme="minorHAnsi" w:hAnsiTheme="minorHAnsi" w:cstheme="minorHAnsi"/>
          <w:sz w:val="24"/>
          <w:szCs w:val="24"/>
          <w:lang w:val="pt-BR"/>
        </w:rPr>
        <w:t>.</w:t>
      </w:r>
      <w:r w:rsidR="003E7405" w:rsidRPr="002E7CF8">
        <w:rPr>
          <w:rStyle w:val="Refdenotaderodap"/>
          <w:rFonts w:asciiTheme="minorHAnsi" w:hAnsiTheme="minorHAnsi" w:cstheme="minorHAnsi"/>
          <w:sz w:val="24"/>
          <w:szCs w:val="24"/>
          <w:lang w:val="pt-BR"/>
        </w:rPr>
        <w:footnoteReference w:id="4"/>
      </w:r>
      <w:r w:rsidR="006C1E26" w:rsidRPr="002E7CF8">
        <w:rPr>
          <w:rFonts w:asciiTheme="minorHAnsi" w:hAnsiTheme="minorHAnsi" w:cstheme="minorHAnsi"/>
          <w:sz w:val="24"/>
          <w:szCs w:val="24"/>
          <w:lang w:val="pt-BR"/>
        </w:rPr>
        <w:t xml:space="preserve"> </w:t>
      </w:r>
      <w:r w:rsidR="008C03A1" w:rsidRPr="002E7CF8">
        <w:rPr>
          <w:rFonts w:asciiTheme="minorHAnsi" w:hAnsiTheme="minorHAnsi" w:cstheme="minorHAnsi"/>
          <w:sz w:val="24"/>
          <w:szCs w:val="24"/>
          <w:lang w:val="pt-BR"/>
        </w:rPr>
        <w:t xml:space="preserve">Tornamo-nos, </w:t>
      </w:r>
      <w:r w:rsidR="009E0A1A" w:rsidRPr="002E7CF8">
        <w:rPr>
          <w:rFonts w:asciiTheme="minorHAnsi" w:hAnsiTheme="minorHAnsi" w:cstheme="minorHAnsi"/>
          <w:sz w:val="24"/>
          <w:szCs w:val="24"/>
          <w:lang w:val="pt-BR"/>
        </w:rPr>
        <w:t>dessa forma</w:t>
      </w:r>
      <w:r w:rsidR="008C03A1" w:rsidRPr="002E7CF8">
        <w:rPr>
          <w:rFonts w:asciiTheme="minorHAnsi" w:hAnsiTheme="minorHAnsi" w:cstheme="minorHAnsi"/>
          <w:sz w:val="24"/>
          <w:szCs w:val="24"/>
          <w:lang w:val="pt-BR"/>
        </w:rPr>
        <w:t>, uma Congregação mundial.</w:t>
      </w:r>
    </w:p>
    <w:p w:rsidR="007365B7" w:rsidRPr="002E7CF8" w:rsidRDefault="008C03A1"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“A dimensão missionária”, afirma o atual Sucessor de Dom Bosco, “faz parte da nossa identidade”.</w:t>
      </w:r>
      <w:r w:rsidR="00713175" w:rsidRPr="002E7CF8">
        <w:rPr>
          <w:rStyle w:val="Refdenotaderodap"/>
          <w:rFonts w:asciiTheme="minorHAnsi" w:hAnsiTheme="minorHAnsi" w:cstheme="minorHAnsi"/>
          <w:sz w:val="24"/>
          <w:szCs w:val="24"/>
          <w:lang w:val="pt-BR"/>
        </w:rPr>
        <w:footnoteReference w:id="5"/>
      </w:r>
      <w:r w:rsidR="007365B7" w:rsidRPr="002E7CF8">
        <w:rPr>
          <w:rFonts w:asciiTheme="minorHAnsi" w:hAnsiTheme="minorHAnsi" w:cstheme="minorHAnsi"/>
          <w:sz w:val="24"/>
          <w:szCs w:val="24"/>
          <w:lang w:val="pt-BR"/>
        </w:rPr>
        <w:t xml:space="preserve"> </w:t>
      </w:r>
      <w:r w:rsidR="00427F82" w:rsidRPr="002E7CF8">
        <w:rPr>
          <w:rFonts w:asciiTheme="minorHAnsi" w:hAnsiTheme="minorHAnsi" w:cstheme="minorHAnsi"/>
          <w:sz w:val="24"/>
          <w:szCs w:val="24"/>
          <w:lang w:val="pt-BR"/>
        </w:rPr>
        <w:t>E</w:t>
      </w:r>
      <w:r w:rsidR="009A0792" w:rsidRPr="002E7CF8">
        <w:rPr>
          <w:rFonts w:asciiTheme="minorHAnsi" w:hAnsiTheme="minorHAnsi" w:cstheme="minorHAnsi"/>
          <w:sz w:val="24"/>
          <w:szCs w:val="24"/>
          <w:lang w:val="pt-BR"/>
        </w:rPr>
        <w:t xml:space="preserve"> </w:t>
      </w:r>
      <w:r w:rsidR="008C4276" w:rsidRPr="002E7CF8">
        <w:rPr>
          <w:rFonts w:asciiTheme="minorHAnsi" w:hAnsiTheme="minorHAnsi" w:cstheme="minorHAnsi"/>
          <w:sz w:val="24"/>
          <w:szCs w:val="24"/>
          <w:lang w:val="pt-BR"/>
        </w:rPr>
        <w:t>continua:</w:t>
      </w:r>
      <w:r w:rsidR="009A0792" w:rsidRPr="002E7CF8">
        <w:rPr>
          <w:rFonts w:asciiTheme="minorHAnsi" w:hAnsiTheme="minorHAnsi" w:cstheme="minorHAnsi"/>
          <w:sz w:val="24"/>
          <w:szCs w:val="24"/>
          <w:lang w:val="pt-BR"/>
        </w:rPr>
        <w:t xml:space="preserve"> </w:t>
      </w:r>
      <w:r w:rsidR="004A3F42" w:rsidRPr="002E7CF8">
        <w:rPr>
          <w:rFonts w:asciiTheme="minorHAnsi" w:hAnsiTheme="minorHAnsi" w:cstheme="minorHAnsi"/>
          <w:sz w:val="24"/>
          <w:szCs w:val="24"/>
          <w:lang w:val="pt-BR"/>
        </w:rPr>
        <w:t>“Nós Salesianos de Dom Bosco, embora tenhamos uma organização jurídica que se concretiza nas Inspetorias, não fazemos profissão religiosa para um determinado lugar, uma terra ou uma pertença. Somos Salesianos de Dom Bosco na Congregação e para a Missão, aonde haja necessidade de nós e aonde o nosso serviço seja possível</w:t>
      </w:r>
      <w:r w:rsidR="00DE4D33" w:rsidRPr="002E7CF8">
        <w:rPr>
          <w:rFonts w:asciiTheme="minorHAnsi" w:hAnsiTheme="minorHAnsi" w:cstheme="minorHAnsi"/>
          <w:sz w:val="24"/>
          <w:szCs w:val="24"/>
          <w:lang w:val="pt-BR"/>
        </w:rPr>
        <w:t>”</w:t>
      </w:r>
      <w:r w:rsidR="004A3F42" w:rsidRPr="002E7CF8">
        <w:rPr>
          <w:rFonts w:asciiTheme="minorHAnsi" w:hAnsiTheme="minorHAnsi" w:cstheme="minorHAnsi"/>
          <w:sz w:val="24"/>
          <w:szCs w:val="24"/>
          <w:lang w:val="pt-BR"/>
        </w:rPr>
        <w:t>.</w:t>
      </w:r>
      <w:r w:rsidR="00DE4D33" w:rsidRPr="002E7CF8">
        <w:rPr>
          <w:rStyle w:val="Refdenotaderodap"/>
          <w:rFonts w:asciiTheme="minorHAnsi" w:hAnsiTheme="minorHAnsi" w:cstheme="minorHAnsi"/>
          <w:sz w:val="24"/>
          <w:szCs w:val="24"/>
          <w:lang w:val="pt-BR"/>
        </w:rPr>
        <w:footnoteReference w:id="6"/>
      </w:r>
    </w:p>
    <w:p w:rsidR="004A3F42" w:rsidRPr="002E7CF8" w:rsidRDefault="004A3F42"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Quando Dom Bosco estava para </w:t>
      </w:r>
      <w:r w:rsidR="00596410" w:rsidRPr="002E7CF8">
        <w:rPr>
          <w:rFonts w:asciiTheme="minorHAnsi" w:hAnsiTheme="minorHAnsi" w:cstheme="minorHAnsi"/>
          <w:sz w:val="24"/>
          <w:szCs w:val="24"/>
          <w:lang w:val="pt-BR"/>
        </w:rPr>
        <w:t>iniciar as</w:t>
      </w:r>
      <w:r w:rsidRPr="002E7CF8">
        <w:rPr>
          <w:rFonts w:asciiTheme="minorHAnsi" w:hAnsiTheme="minorHAnsi" w:cstheme="minorHAnsi"/>
          <w:sz w:val="24"/>
          <w:szCs w:val="24"/>
          <w:lang w:val="pt-BR"/>
        </w:rPr>
        <w:t xml:space="preserve"> missões da América em 1875, ele convidou os Salesianos a oferecer-se livremente. Hoje, o chamado de Deus à missão da Congregação chega aos irmãos através dos Capítulos Gerais: o CG21 deu início ao Projeto África e o CG26, ao Projeto Europa. Os Reitores-Mores, em seguida, </w:t>
      </w:r>
      <w:r w:rsidR="00596410" w:rsidRPr="002E7CF8">
        <w:rPr>
          <w:rFonts w:asciiTheme="minorHAnsi" w:hAnsiTheme="minorHAnsi" w:cstheme="minorHAnsi"/>
          <w:sz w:val="24"/>
          <w:szCs w:val="24"/>
          <w:lang w:val="pt-BR"/>
        </w:rPr>
        <w:t xml:space="preserve">repetidamente, </w:t>
      </w:r>
      <w:r w:rsidRPr="002E7CF8">
        <w:rPr>
          <w:rFonts w:asciiTheme="minorHAnsi" w:hAnsiTheme="minorHAnsi" w:cstheme="minorHAnsi"/>
          <w:sz w:val="24"/>
          <w:szCs w:val="24"/>
          <w:lang w:val="pt-BR"/>
        </w:rPr>
        <w:t xml:space="preserve">dirigiram </w:t>
      </w:r>
      <w:r w:rsidR="00596410" w:rsidRPr="002E7CF8">
        <w:rPr>
          <w:rFonts w:asciiTheme="minorHAnsi" w:hAnsiTheme="minorHAnsi" w:cstheme="minorHAnsi"/>
          <w:sz w:val="24"/>
          <w:szCs w:val="24"/>
          <w:lang w:val="pt-BR"/>
        </w:rPr>
        <w:t xml:space="preserve">convites missionários </w:t>
      </w:r>
      <w:r w:rsidRPr="002E7CF8">
        <w:rPr>
          <w:rFonts w:asciiTheme="minorHAnsi" w:hAnsiTheme="minorHAnsi" w:cstheme="minorHAnsi"/>
          <w:sz w:val="24"/>
          <w:szCs w:val="24"/>
          <w:lang w:val="pt-BR"/>
        </w:rPr>
        <w:t>aos irmãos indicando algumas prioridades. Também o atual Reitor-Mor, em sua primeira carta à Congregação fez um apelo aos irmãos, indicando algumas zonas missionárias que se encontram carentes; em seguida, ele renova o seu apelo todos os anos na festa da Imaculada.</w:t>
      </w:r>
    </w:p>
    <w:p w:rsidR="00F4720B" w:rsidRPr="002E7CF8" w:rsidRDefault="00F4720B"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As vocações missionárias são dom de Deus, mas precisam ser invocadas na oração, suscitadas nos irmãos, acompanhadas no </w:t>
      </w:r>
      <w:r w:rsidR="00596410" w:rsidRPr="002E7CF8">
        <w:rPr>
          <w:rFonts w:asciiTheme="minorHAnsi" w:hAnsiTheme="minorHAnsi" w:cstheme="minorHAnsi"/>
          <w:sz w:val="24"/>
          <w:szCs w:val="24"/>
          <w:lang w:val="pt-BR"/>
        </w:rPr>
        <w:t xml:space="preserve">seu </w:t>
      </w:r>
      <w:r w:rsidRPr="002E7CF8">
        <w:rPr>
          <w:rFonts w:asciiTheme="minorHAnsi" w:hAnsiTheme="minorHAnsi" w:cstheme="minorHAnsi"/>
          <w:sz w:val="24"/>
          <w:szCs w:val="24"/>
          <w:lang w:val="pt-BR"/>
        </w:rPr>
        <w:t>crescimento; requerem discernimento e nascem onde há clima de disponibilidade. Não pareça, por isso, fora de lugar, afundar as raízes da vocação missionária numa vida vivida como obediência a Deus, como escuta das necessidades da Igreja, da Congregação, dos jovens pobres, como discernimento e resposta. A obediência não é só disponibilidade às solicitações de um Superior, mas é, sobretudo, a oferta generosa e disponível de si.</w:t>
      </w:r>
    </w:p>
    <w:p w:rsidR="00F4720B" w:rsidRPr="002E7CF8" w:rsidRDefault="00F4720B" w:rsidP="009E0A1A">
      <w:pPr>
        <w:pStyle w:val="Didefault"/>
        <w:spacing w:after="100" w:line="276" w:lineRule="auto"/>
        <w:ind w:firstLine="284"/>
        <w:jc w:val="both"/>
        <w:rPr>
          <w:rFonts w:asciiTheme="minorHAnsi" w:hAnsiTheme="minorHAnsi" w:cstheme="minorHAnsi"/>
          <w:sz w:val="24"/>
          <w:szCs w:val="24"/>
          <w:lang w:val="pt-BR"/>
        </w:rPr>
      </w:pPr>
    </w:p>
    <w:p w:rsidR="00F4720B" w:rsidRPr="002E7CF8" w:rsidRDefault="00F4720B"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b/>
          <w:sz w:val="24"/>
          <w:szCs w:val="24"/>
          <w:lang w:val="pt-BR"/>
        </w:rPr>
        <w:lastRenderedPageBreak/>
        <w:t>3. Redistribuição global dos irmãos</w:t>
      </w:r>
    </w:p>
    <w:p w:rsidR="00F4720B" w:rsidRPr="002E7CF8" w:rsidRDefault="00F4720B" w:rsidP="009E0A1A">
      <w:pPr>
        <w:pStyle w:val="Didefault"/>
        <w:spacing w:after="100" w:line="276" w:lineRule="auto"/>
        <w:ind w:firstLine="284"/>
        <w:jc w:val="both"/>
        <w:rPr>
          <w:rFonts w:asciiTheme="minorHAnsi" w:hAnsiTheme="minorHAnsi" w:cstheme="minorHAnsi"/>
          <w:sz w:val="24"/>
          <w:szCs w:val="24"/>
          <w:lang w:val="pt-BR"/>
        </w:rPr>
      </w:pPr>
    </w:p>
    <w:p w:rsidR="00F4720B" w:rsidRPr="002E7CF8" w:rsidRDefault="00F4720B"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Segundo o CG27, um segundo caminho para favorecer o surgimento de comunidades internacionais consiste na redistribuição global dos irmãos. Esse caminho é mais difícil de realizar; enquanto o primeiro caminho descrito acima baseia-se na disponibilidade de irmãos que se oferecem espontaneamente, o segundo requer a intervenção de um Superior que, vendo as necessidades, pede a um irmão a disponibilidade ao menos temporária para ir a uma Inspetoria carente.</w:t>
      </w:r>
    </w:p>
    <w:p w:rsidR="00F4720B" w:rsidRPr="002E7CF8" w:rsidRDefault="00F4720B"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A questão </w:t>
      </w:r>
      <w:r w:rsidR="00596410" w:rsidRPr="002E7CF8">
        <w:rPr>
          <w:rFonts w:asciiTheme="minorHAnsi" w:hAnsiTheme="minorHAnsi" w:cstheme="minorHAnsi"/>
          <w:sz w:val="24"/>
          <w:szCs w:val="24"/>
          <w:lang w:val="pt-BR"/>
        </w:rPr>
        <w:t>de uma</w:t>
      </w:r>
      <w:r w:rsidRPr="002E7CF8">
        <w:rPr>
          <w:rFonts w:asciiTheme="minorHAnsi" w:hAnsiTheme="minorHAnsi" w:cstheme="minorHAnsi"/>
          <w:sz w:val="24"/>
          <w:szCs w:val="24"/>
          <w:lang w:val="pt-BR"/>
        </w:rPr>
        <w:t xml:space="preserve"> distribuição </w:t>
      </w:r>
      <w:r w:rsidR="00596410" w:rsidRPr="002E7CF8">
        <w:rPr>
          <w:rFonts w:asciiTheme="minorHAnsi" w:hAnsiTheme="minorHAnsi" w:cstheme="minorHAnsi"/>
          <w:sz w:val="24"/>
          <w:szCs w:val="24"/>
          <w:lang w:val="pt-BR"/>
        </w:rPr>
        <w:t xml:space="preserve">adequada </w:t>
      </w:r>
      <w:r w:rsidRPr="002E7CF8">
        <w:rPr>
          <w:rFonts w:asciiTheme="minorHAnsi" w:hAnsiTheme="minorHAnsi" w:cstheme="minorHAnsi"/>
          <w:sz w:val="24"/>
          <w:szCs w:val="24"/>
          <w:lang w:val="pt-BR"/>
        </w:rPr>
        <w:t>dos presbíteros é muito viva na Igreja. Por exemplo, em Malta há 1 sacerdote para 337 habitantes; em Cuba</w:t>
      </w:r>
      <w:r w:rsidR="00C8617C" w:rsidRPr="002E7CF8">
        <w:rPr>
          <w:rFonts w:asciiTheme="minorHAnsi" w:hAnsiTheme="minorHAnsi" w:cstheme="minorHAnsi"/>
          <w:sz w:val="24"/>
          <w:szCs w:val="24"/>
          <w:lang w:val="pt-BR"/>
        </w:rPr>
        <w:t xml:space="preserve">, 1 sacerdote para 20 mil fiéis; em algumas dioceses do nordeste do Brasil há 1 sacerdote para 35 mil fiéis e até 1 para 45 mil. </w:t>
      </w:r>
      <w:r w:rsidR="00596410" w:rsidRPr="002E7CF8">
        <w:rPr>
          <w:rFonts w:asciiTheme="minorHAnsi" w:hAnsiTheme="minorHAnsi" w:cstheme="minorHAnsi"/>
          <w:sz w:val="24"/>
          <w:szCs w:val="24"/>
          <w:lang w:val="pt-BR"/>
        </w:rPr>
        <w:t>São</w:t>
      </w:r>
      <w:r w:rsidR="00C8617C" w:rsidRPr="002E7CF8">
        <w:rPr>
          <w:rFonts w:asciiTheme="minorHAnsi" w:hAnsiTheme="minorHAnsi" w:cstheme="minorHAnsi"/>
          <w:sz w:val="24"/>
          <w:szCs w:val="24"/>
          <w:lang w:val="pt-BR"/>
        </w:rPr>
        <w:t xml:space="preserve"> casos-limites, </w:t>
      </w:r>
      <w:r w:rsidR="00596410" w:rsidRPr="002E7CF8">
        <w:rPr>
          <w:rFonts w:asciiTheme="minorHAnsi" w:hAnsiTheme="minorHAnsi" w:cstheme="minorHAnsi"/>
          <w:sz w:val="24"/>
          <w:szCs w:val="24"/>
          <w:lang w:val="pt-BR"/>
        </w:rPr>
        <w:t>todavia</w:t>
      </w:r>
      <w:r w:rsidR="00C8617C" w:rsidRPr="002E7CF8">
        <w:rPr>
          <w:rFonts w:asciiTheme="minorHAnsi" w:hAnsiTheme="minorHAnsi" w:cstheme="minorHAnsi"/>
          <w:sz w:val="24"/>
          <w:szCs w:val="24"/>
          <w:lang w:val="pt-BR"/>
        </w:rPr>
        <w:t xml:space="preserve"> se sabe que os países da América Latina, onde residem 43% dos católicos do mundo, têm apenas 13% do total mundial dos sacerdotes; enquanto os países da Europa e da América do Norte, com menos de 39% dos católicos do mundo, têm mais de 73% do total dos sacerdotes. Estes números são muito eloquentes sobre o desequilíbrio entre o norte e o sul da Igreja. Assim iluminados, compreende-se a preocupação do Vaticano e dos Papas </w:t>
      </w:r>
      <w:r w:rsidR="00155DC5" w:rsidRPr="002E7CF8">
        <w:rPr>
          <w:rFonts w:asciiTheme="minorHAnsi" w:hAnsiTheme="minorHAnsi" w:cstheme="minorHAnsi"/>
          <w:sz w:val="24"/>
          <w:szCs w:val="24"/>
          <w:lang w:val="pt-BR"/>
        </w:rPr>
        <w:t>em</w:t>
      </w:r>
      <w:r w:rsidR="00C8617C" w:rsidRPr="002E7CF8">
        <w:rPr>
          <w:rFonts w:asciiTheme="minorHAnsi" w:hAnsiTheme="minorHAnsi" w:cstheme="minorHAnsi"/>
          <w:sz w:val="24"/>
          <w:szCs w:val="24"/>
          <w:lang w:val="pt-BR"/>
        </w:rPr>
        <w:t xml:space="preserve"> estimular uma distribuição mais justa do clero entre as dioceses do mundo, também mediante a solicitação às Congregações religiosas a se empenharem em novas fronteiras ou dioceses </w:t>
      </w:r>
      <w:r w:rsidR="0087792C" w:rsidRPr="002E7CF8">
        <w:rPr>
          <w:rFonts w:asciiTheme="minorHAnsi" w:hAnsiTheme="minorHAnsi" w:cstheme="minorHAnsi"/>
          <w:sz w:val="24"/>
          <w:szCs w:val="24"/>
          <w:lang w:val="pt-BR"/>
        </w:rPr>
        <w:t>enviando temporariamente presbíteros “</w:t>
      </w:r>
      <w:proofErr w:type="spellStart"/>
      <w:r w:rsidR="0087792C" w:rsidRPr="002E7CF8">
        <w:rPr>
          <w:rFonts w:asciiTheme="minorHAnsi" w:hAnsiTheme="minorHAnsi" w:cstheme="minorHAnsi"/>
          <w:sz w:val="24"/>
          <w:szCs w:val="24"/>
          <w:lang w:val="pt-BR"/>
        </w:rPr>
        <w:t>fidei</w:t>
      </w:r>
      <w:proofErr w:type="spellEnd"/>
      <w:r w:rsidR="0087792C" w:rsidRPr="002E7CF8">
        <w:rPr>
          <w:rFonts w:asciiTheme="minorHAnsi" w:hAnsiTheme="minorHAnsi" w:cstheme="minorHAnsi"/>
          <w:sz w:val="24"/>
          <w:szCs w:val="24"/>
          <w:lang w:val="pt-BR"/>
        </w:rPr>
        <w:t xml:space="preserve"> </w:t>
      </w:r>
      <w:proofErr w:type="spellStart"/>
      <w:r w:rsidR="0087792C" w:rsidRPr="002E7CF8">
        <w:rPr>
          <w:rFonts w:asciiTheme="minorHAnsi" w:hAnsiTheme="minorHAnsi" w:cstheme="minorHAnsi"/>
          <w:sz w:val="24"/>
          <w:szCs w:val="24"/>
          <w:lang w:val="pt-BR"/>
        </w:rPr>
        <w:t>donum</w:t>
      </w:r>
      <w:proofErr w:type="spellEnd"/>
      <w:r w:rsidR="0087792C" w:rsidRPr="002E7CF8">
        <w:rPr>
          <w:rFonts w:asciiTheme="minorHAnsi" w:hAnsiTheme="minorHAnsi" w:cstheme="minorHAnsi"/>
          <w:sz w:val="24"/>
          <w:szCs w:val="24"/>
          <w:lang w:val="pt-BR"/>
        </w:rPr>
        <w:t>”.</w:t>
      </w:r>
    </w:p>
    <w:p w:rsidR="0087792C" w:rsidRPr="002E7CF8" w:rsidRDefault="0087792C"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Voltando agora à vida da Congregaç</w:t>
      </w:r>
      <w:r w:rsidR="001B1D6C" w:rsidRPr="002E7CF8">
        <w:rPr>
          <w:rFonts w:asciiTheme="minorHAnsi" w:hAnsiTheme="minorHAnsi" w:cstheme="minorHAnsi"/>
          <w:sz w:val="24"/>
          <w:szCs w:val="24"/>
          <w:lang w:val="pt-BR"/>
        </w:rPr>
        <w:t xml:space="preserve">ão, deve-se favorecer certamente as vocações missionárias “ad </w:t>
      </w:r>
      <w:proofErr w:type="spellStart"/>
      <w:r w:rsidR="001B1D6C" w:rsidRPr="002E7CF8">
        <w:rPr>
          <w:rFonts w:asciiTheme="minorHAnsi" w:hAnsiTheme="minorHAnsi" w:cstheme="minorHAnsi"/>
          <w:sz w:val="24"/>
          <w:szCs w:val="24"/>
          <w:lang w:val="pt-BR"/>
        </w:rPr>
        <w:t>vitam</w:t>
      </w:r>
      <w:proofErr w:type="spellEnd"/>
      <w:r w:rsidR="001B1D6C" w:rsidRPr="002E7CF8">
        <w:rPr>
          <w:rFonts w:asciiTheme="minorHAnsi" w:hAnsiTheme="minorHAnsi" w:cstheme="minorHAnsi"/>
          <w:sz w:val="24"/>
          <w:szCs w:val="24"/>
          <w:lang w:val="pt-BR"/>
        </w:rPr>
        <w:t xml:space="preserve">”, mas </w:t>
      </w:r>
      <w:r w:rsidR="00155DC5" w:rsidRPr="002E7CF8">
        <w:rPr>
          <w:rFonts w:asciiTheme="minorHAnsi" w:hAnsiTheme="minorHAnsi" w:cstheme="minorHAnsi"/>
          <w:sz w:val="24"/>
          <w:szCs w:val="24"/>
          <w:lang w:val="pt-BR"/>
        </w:rPr>
        <w:t xml:space="preserve">também </w:t>
      </w:r>
      <w:r w:rsidR="001B1D6C" w:rsidRPr="002E7CF8">
        <w:rPr>
          <w:rFonts w:asciiTheme="minorHAnsi" w:hAnsiTheme="minorHAnsi" w:cstheme="minorHAnsi"/>
          <w:sz w:val="24"/>
          <w:szCs w:val="24"/>
          <w:lang w:val="pt-BR"/>
        </w:rPr>
        <w:t xml:space="preserve">são uma ajuda válida as transferências temporárias de irmãos entre Inspetorias. Essas transferências poderiam ter duração trienal – quinquenal; e </w:t>
      </w:r>
      <w:r w:rsidR="00155DC5" w:rsidRPr="002E7CF8">
        <w:rPr>
          <w:rFonts w:asciiTheme="minorHAnsi" w:hAnsiTheme="minorHAnsi" w:cstheme="minorHAnsi"/>
          <w:sz w:val="24"/>
          <w:szCs w:val="24"/>
          <w:lang w:val="pt-BR"/>
        </w:rPr>
        <w:t xml:space="preserve">ainda </w:t>
      </w:r>
      <w:r w:rsidR="001B1D6C" w:rsidRPr="002E7CF8">
        <w:rPr>
          <w:rFonts w:asciiTheme="minorHAnsi" w:hAnsiTheme="minorHAnsi" w:cstheme="minorHAnsi"/>
          <w:sz w:val="24"/>
          <w:szCs w:val="24"/>
          <w:lang w:val="pt-BR"/>
        </w:rPr>
        <w:t xml:space="preserve">poderiam levar ao amadurecimento de vocações missionárias “ad </w:t>
      </w:r>
      <w:proofErr w:type="spellStart"/>
      <w:r w:rsidR="001B1D6C" w:rsidRPr="002E7CF8">
        <w:rPr>
          <w:rFonts w:asciiTheme="minorHAnsi" w:hAnsiTheme="minorHAnsi" w:cstheme="minorHAnsi"/>
          <w:sz w:val="24"/>
          <w:szCs w:val="24"/>
          <w:lang w:val="pt-BR"/>
        </w:rPr>
        <w:t>vitam</w:t>
      </w:r>
      <w:proofErr w:type="spellEnd"/>
      <w:r w:rsidR="001B1D6C" w:rsidRPr="002E7CF8">
        <w:rPr>
          <w:rFonts w:asciiTheme="minorHAnsi" w:hAnsiTheme="minorHAnsi" w:cstheme="minorHAnsi"/>
          <w:sz w:val="24"/>
          <w:szCs w:val="24"/>
          <w:lang w:val="pt-BR"/>
        </w:rPr>
        <w:t xml:space="preserve">”. Isso requer nas Inspetorias e nos irmãos uma visão mais ampla do bem-comum, o amadurecimento do </w:t>
      </w:r>
      <w:r w:rsidR="00155DC5" w:rsidRPr="002E7CF8">
        <w:rPr>
          <w:rFonts w:asciiTheme="minorHAnsi" w:hAnsiTheme="minorHAnsi" w:cstheme="minorHAnsi"/>
          <w:sz w:val="24"/>
          <w:szCs w:val="24"/>
          <w:lang w:val="pt-BR"/>
        </w:rPr>
        <w:t>senso</w:t>
      </w:r>
      <w:r w:rsidR="001B1D6C" w:rsidRPr="002E7CF8">
        <w:rPr>
          <w:rFonts w:asciiTheme="minorHAnsi" w:hAnsiTheme="minorHAnsi" w:cstheme="minorHAnsi"/>
          <w:sz w:val="24"/>
          <w:szCs w:val="24"/>
          <w:lang w:val="pt-BR"/>
        </w:rPr>
        <w:t xml:space="preserve"> de solidariedade e também a consideração da vantagem recíproca no favorecimento à disponibilidade missionária.</w:t>
      </w:r>
    </w:p>
    <w:p w:rsidR="001B1D6C" w:rsidRPr="002E7CF8" w:rsidRDefault="004E5226"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Em sua</w:t>
      </w:r>
      <w:r w:rsidR="001B1D6C" w:rsidRPr="002E7CF8">
        <w:rPr>
          <w:rFonts w:asciiTheme="minorHAnsi" w:hAnsiTheme="minorHAnsi" w:cstheme="minorHAnsi"/>
          <w:sz w:val="24"/>
          <w:szCs w:val="24"/>
          <w:lang w:val="pt-BR"/>
        </w:rPr>
        <w:t xml:space="preserve"> primeira carta aos irmãos o Reitor-Mor P. Ángel manifestou a convicção </w:t>
      </w:r>
      <w:r w:rsidRPr="002E7CF8">
        <w:rPr>
          <w:rFonts w:asciiTheme="minorHAnsi" w:hAnsiTheme="minorHAnsi" w:cstheme="minorHAnsi"/>
          <w:sz w:val="24"/>
          <w:szCs w:val="24"/>
          <w:lang w:val="pt-BR"/>
        </w:rPr>
        <w:t xml:space="preserve">de </w:t>
      </w:r>
      <w:r w:rsidR="001B1D6C" w:rsidRPr="002E7CF8">
        <w:rPr>
          <w:rFonts w:asciiTheme="minorHAnsi" w:hAnsiTheme="minorHAnsi" w:cstheme="minorHAnsi"/>
          <w:sz w:val="24"/>
          <w:szCs w:val="24"/>
          <w:lang w:val="pt-BR"/>
        </w:rPr>
        <w:t>que “uma grande riqueza da nossa Congregação é justamente a sua capacidade missionária”</w:t>
      </w:r>
      <w:r w:rsidR="00134F9E" w:rsidRPr="002E7CF8">
        <w:rPr>
          <w:rFonts w:asciiTheme="minorHAnsi" w:hAnsiTheme="minorHAnsi" w:cstheme="minorHAnsi"/>
          <w:sz w:val="24"/>
          <w:szCs w:val="24"/>
          <w:lang w:val="pt-BR"/>
        </w:rPr>
        <w:t>.</w:t>
      </w:r>
      <w:r w:rsidR="00134F9E" w:rsidRPr="002E7CF8">
        <w:rPr>
          <w:rStyle w:val="Refdenotaderodap"/>
          <w:rFonts w:asciiTheme="minorHAnsi" w:hAnsiTheme="minorHAnsi" w:cstheme="minorHAnsi"/>
          <w:sz w:val="24"/>
          <w:szCs w:val="24"/>
          <w:lang w:val="pt-BR"/>
        </w:rPr>
        <w:footnoteReference w:id="7"/>
      </w:r>
      <w:r w:rsidR="00134F9E" w:rsidRPr="002E7CF8">
        <w:rPr>
          <w:rFonts w:asciiTheme="minorHAnsi" w:hAnsiTheme="minorHAnsi" w:cstheme="minorHAnsi"/>
          <w:sz w:val="24"/>
          <w:szCs w:val="24"/>
          <w:lang w:val="pt-BR"/>
        </w:rPr>
        <w:t xml:space="preserve"> </w:t>
      </w:r>
      <w:r w:rsidR="001B1D6C" w:rsidRPr="002E7CF8">
        <w:rPr>
          <w:rFonts w:asciiTheme="minorHAnsi" w:hAnsiTheme="minorHAnsi" w:cstheme="minorHAnsi"/>
          <w:sz w:val="24"/>
          <w:szCs w:val="24"/>
          <w:lang w:val="pt-BR"/>
        </w:rPr>
        <w:t>Recordou</w:t>
      </w:r>
      <w:r w:rsidR="00A35862" w:rsidRPr="002E7CF8">
        <w:rPr>
          <w:rFonts w:asciiTheme="minorHAnsi" w:hAnsiTheme="minorHAnsi" w:cstheme="minorHAnsi"/>
          <w:sz w:val="24"/>
          <w:szCs w:val="24"/>
          <w:lang w:val="pt-BR"/>
        </w:rPr>
        <w:t xml:space="preserve"> que as diferenças e o multiculturalismo</w:t>
      </w:r>
      <w:r w:rsidR="001B1D6C" w:rsidRPr="002E7CF8">
        <w:rPr>
          <w:rFonts w:asciiTheme="minorHAnsi" w:hAnsiTheme="minorHAnsi" w:cstheme="minorHAnsi"/>
          <w:sz w:val="24"/>
          <w:szCs w:val="24"/>
          <w:lang w:val="pt-BR"/>
        </w:rPr>
        <w:t xml:space="preserve"> são uma riqueza, a identidade do carisma salesiano não é mono</w:t>
      </w:r>
      <w:r w:rsidR="00A35862" w:rsidRPr="002E7CF8">
        <w:rPr>
          <w:rFonts w:asciiTheme="minorHAnsi" w:hAnsiTheme="minorHAnsi" w:cstheme="minorHAnsi"/>
          <w:sz w:val="24"/>
          <w:szCs w:val="24"/>
          <w:lang w:val="pt-BR"/>
        </w:rPr>
        <w:t>cr</w:t>
      </w:r>
      <w:r w:rsidRPr="002E7CF8">
        <w:rPr>
          <w:rFonts w:asciiTheme="minorHAnsi" w:hAnsiTheme="minorHAnsi" w:cstheme="minorHAnsi"/>
          <w:sz w:val="24"/>
          <w:szCs w:val="24"/>
          <w:lang w:val="pt-BR"/>
        </w:rPr>
        <w:t>ômica</w:t>
      </w:r>
      <w:r w:rsidR="001B1D6C" w:rsidRPr="002E7CF8">
        <w:rPr>
          <w:rFonts w:asciiTheme="minorHAnsi" w:hAnsiTheme="minorHAnsi" w:cstheme="minorHAnsi"/>
          <w:sz w:val="24"/>
          <w:szCs w:val="24"/>
          <w:lang w:val="pt-BR"/>
        </w:rPr>
        <w:t xml:space="preserve"> </w:t>
      </w:r>
      <w:r w:rsidR="00A35862" w:rsidRPr="002E7CF8">
        <w:rPr>
          <w:rFonts w:asciiTheme="minorHAnsi" w:hAnsiTheme="minorHAnsi" w:cstheme="minorHAnsi"/>
          <w:sz w:val="24"/>
          <w:szCs w:val="24"/>
          <w:lang w:val="pt-BR"/>
        </w:rPr>
        <w:t xml:space="preserve">e é preciso preparar irmãos com visão global. Por isso, pediu o intercâmbio entre Inspetorias recomendando, além da oferta “ad </w:t>
      </w:r>
      <w:proofErr w:type="spellStart"/>
      <w:r w:rsidR="00A35862" w:rsidRPr="002E7CF8">
        <w:rPr>
          <w:rFonts w:asciiTheme="minorHAnsi" w:hAnsiTheme="minorHAnsi" w:cstheme="minorHAnsi"/>
          <w:sz w:val="24"/>
          <w:szCs w:val="24"/>
          <w:lang w:val="pt-BR"/>
        </w:rPr>
        <w:t>vitam</w:t>
      </w:r>
      <w:proofErr w:type="spellEnd"/>
      <w:r w:rsidR="00A35862" w:rsidRPr="002E7CF8">
        <w:rPr>
          <w:rFonts w:asciiTheme="minorHAnsi" w:hAnsiTheme="minorHAnsi" w:cstheme="minorHAnsi"/>
          <w:sz w:val="24"/>
          <w:szCs w:val="24"/>
          <w:lang w:val="pt-BR"/>
        </w:rPr>
        <w:t>”, a disponibilidade temporária de irmãos às Inspetorias carentes.</w:t>
      </w:r>
      <w:r w:rsidR="00A35862" w:rsidRPr="002E7CF8">
        <w:rPr>
          <w:rStyle w:val="Refdenotaderodap"/>
          <w:rFonts w:asciiTheme="minorHAnsi" w:hAnsiTheme="minorHAnsi" w:cstheme="minorHAnsi"/>
          <w:sz w:val="24"/>
          <w:szCs w:val="24"/>
          <w:lang w:val="pt-BR"/>
        </w:rPr>
        <w:footnoteReference w:id="8"/>
      </w:r>
      <w:r w:rsidR="00A35862" w:rsidRPr="002E7CF8">
        <w:rPr>
          <w:rFonts w:asciiTheme="minorHAnsi" w:hAnsiTheme="minorHAnsi" w:cstheme="minorHAnsi"/>
          <w:sz w:val="24"/>
          <w:szCs w:val="24"/>
          <w:lang w:val="pt-BR"/>
        </w:rPr>
        <w:t xml:space="preserve"> Orientou, também, a não impedir os jovens irmãos de estudarem fora da Inspetoria e oferecer, especialmente aos formadores, a oportunidade de frequentarem centros internacionais de estudo e fazerem uma experiência missionária.</w:t>
      </w:r>
    </w:p>
    <w:p w:rsidR="003D6971" w:rsidRPr="002E7CF8" w:rsidRDefault="00A35862"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Pode</w:t>
      </w:r>
      <w:r w:rsidR="001A2608" w:rsidRPr="002E7CF8">
        <w:rPr>
          <w:rFonts w:asciiTheme="minorHAnsi" w:hAnsiTheme="minorHAnsi" w:cstheme="minorHAnsi"/>
          <w:sz w:val="24"/>
          <w:szCs w:val="24"/>
          <w:lang w:val="pt-BR"/>
        </w:rPr>
        <w:t xml:space="preserve"> haver</w:t>
      </w:r>
      <w:r w:rsidRPr="002E7CF8">
        <w:rPr>
          <w:rFonts w:asciiTheme="minorHAnsi" w:hAnsiTheme="minorHAnsi" w:cstheme="minorHAnsi"/>
          <w:sz w:val="24"/>
          <w:szCs w:val="24"/>
          <w:lang w:val="pt-BR"/>
        </w:rPr>
        <w:t xml:space="preserve"> nas Inspetorias irmãos que precisam de renovação espiritual e pastoral de tipo experiencial que</w:t>
      </w:r>
      <w:r w:rsidR="008D392C" w:rsidRPr="002E7CF8">
        <w:rPr>
          <w:rFonts w:asciiTheme="minorHAnsi" w:hAnsiTheme="minorHAnsi" w:cstheme="minorHAnsi"/>
          <w:sz w:val="24"/>
          <w:szCs w:val="24"/>
          <w:lang w:val="pt-BR"/>
        </w:rPr>
        <w:t xml:space="preserve"> pode ser</w:t>
      </w:r>
      <w:r w:rsidRPr="002E7CF8">
        <w:rPr>
          <w:rFonts w:asciiTheme="minorHAnsi" w:hAnsiTheme="minorHAnsi" w:cstheme="minorHAnsi"/>
          <w:sz w:val="24"/>
          <w:szCs w:val="24"/>
          <w:lang w:val="pt-BR"/>
        </w:rPr>
        <w:t xml:space="preserve">, </w:t>
      </w:r>
      <w:r w:rsidR="008D392C" w:rsidRPr="002E7CF8">
        <w:rPr>
          <w:rFonts w:asciiTheme="minorHAnsi" w:hAnsiTheme="minorHAnsi" w:cstheme="minorHAnsi"/>
          <w:sz w:val="24"/>
          <w:szCs w:val="24"/>
          <w:lang w:val="pt-BR"/>
        </w:rPr>
        <w:t>possivelmente</w:t>
      </w:r>
      <w:r w:rsidR="003D6971" w:rsidRPr="002E7CF8">
        <w:rPr>
          <w:rFonts w:asciiTheme="minorHAnsi" w:hAnsiTheme="minorHAnsi" w:cstheme="minorHAnsi"/>
          <w:sz w:val="24"/>
          <w:szCs w:val="24"/>
          <w:lang w:val="pt-BR"/>
        </w:rPr>
        <w:t xml:space="preserve">, </w:t>
      </w:r>
      <w:r w:rsidR="008D392C" w:rsidRPr="002E7CF8">
        <w:rPr>
          <w:rFonts w:asciiTheme="minorHAnsi" w:hAnsiTheme="minorHAnsi" w:cstheme="minorHAnsi"/>
          <w:sz w:val="24"/>
          <w:szCs w:val="24"/>
          <w:lang w:val="pt-BR"/>
        </w:rPr>
        <w:t>o</w:t>
      </w:r>
      <w:r w:rsidR="003D6971" w:rsidRPr="002E7CF8">
        <w:rPr>
          <w:rFonts w:asciiTheme="minorHAnsi" w:hAnsiTheme="minorHAnsi" w:cstheme="minorHAnsi"/>
          <w:sz w:val="24"/>
          <w:szCs w:val="24"/>
          <w:lang w:val="pt-BR"/>
        </w:rPr>
        <w:t xml:space="preserve"> que o Papa Francisco chama de “saída para as periferias”. O nosso Capítulo Geral Especial já considerara o relançamento missionário como “um termômetro da vitalidade pastoral da Congregação e um meio eficaz contra o perigo do aburguesamento</w:t>
      </w:r>
      <w:r w:rsidR="007F0383" w:rsidRPr="002E7CF8">
        <w:rPr>
          <w:rFonts w:asciiTheme="minorHAnsi" w:eastAsia="MS Mincho" w:hAnsiTheme="minorHAnsi" w:cstheme="minorHAnsi"/>
          <w:iCs/>
          <w:sz w:val="24"/>
          <w:szCs w:val="24"/>
          <w:lang w:val="pt-BR"/>
        </w:rPr>
        <w:t>”</w:t>
      </w:r>
      <w:r w:rsidR="003D6971" w:rsidRPr="002E7CF8">
        <w:rPr>
          <w:rFonts w:asciiTheme="minorHAnsi" w:eastAsia="MS Mincho" w:hAnsiTheme="minorHAnsi" w:cstheme="minorHAnsi"/>
          <w:iCs/>
          <w:sz w:val="24"/>
          <w:szCs w:val="24"/>
          <w:lang w:val="pt-BR"/>
        </w:rPr>
        <w:t>.</w:t>
      </w:r>
      <w:r w:rsidR="007F0383" w:rsidRPr="002E7CF8">
        <w:rPr>
          <w:rStyle w:val="Refdenotaderodap"/>
          <w:rFonts w:asciiTheme="minorHAnsi" w:eastAsia="MS Mincho" w:hAnsiTheme="minorHAnsi" w:cstheme="minorHAnsi"/>
          <w:sz w:val="24"/>
          <w:szCs w:val="24"/>
          <w:lang w:val="pt-BR"/>
        </w:rPr>
        <w:footnoteReference w:id="9"/>
      </w:r>
      <w:r w:rsidR="00A24CF8" w:rsidRPr="002E7CF8">
        <w:rPr>
          <w:rFonts w:asciiTheme="minorHAnsi" w:eastAsia="MS Mincho" w:hAnsiTheme="minorHAnsi" w:cstheme="minorHAnsi"/>
          <w:sz w:val="24"/>
          <w:szCs w:val="24"/>
          <w:lang w:val="pt-BR"/>
        </w:rPr>
        <w:t xml:space="preserve"> E</w:t>
      </w:r>
      <w:r w:rsidR="007F0383" w:rsidRPr="002E7CF8">
        <w:rPr>
          <w:rFonts w:asciiTheme="minorHAnsi" w:hAnsiTheme="minorHAnsi" w:cstheme="minorHAnsi"/>
          <w:sz w:val="24"/>
          <w:szCs w:val="24"/>
          <w:lang w:val="pt-BR"/>
        </w:rPr>
        <w:t xml:space="preserve"> </w:t>
      </w:r>
      <w:r w:rsidR="003D6971" w:rsidRPr="002E7CF8">
        <w:rPr>
          <w:rFonts w:asciiTheme="minorHAnsi" w:hAnsiTheme="minorHAnsi" w:cstheme="minorHAnsi"/>
          <w:sz w:val="24"/>
          <w:szCs w:val="24"/>
          <w:lang w:val="pt-BR"/>
        </w:rPr>
        <w:t>o P.</w:t>
      </w:r>
      <w:r w:rsidR="00AE7910" w:rsidRPr="002E7CF8">
        <w:rPr>
          <w:rFonts w:asciiTheme="minorHAnsi" w:hAnsiTheme="minorHAnsi" w:cstheme="minorHAnsi"/>
          <w:sz w:val="24"/>
          <w:szCs w:val="24"/>
          <w:lang w:val="pt-BR"/>
        </w:rPr>
        <w:t xml:space="preserve"> Vigan</w:t>
      </w:r>
      <w:r w:rsidR="00A24CF8" w:rsidRPr="002E7CF8">
        <w:rPr>
          <w:rFonts w:asciiTheme="minorHAnsi" w:hAnsiTheme="minorHAnsi" w:cstheme="minorHAnsi"/>
          <w:sz w:val="24"/>
          <w:szCs w:val="24"/>
          <w:lang w:val="pt-BR"/>
        </w:rPr>
        <w:t>ò</w:t>
      </w:r>
      <w:r w:rsidR="00AE7910" w:rsidRPr="002E7CF8">
        <w:rPr>
          <w:rFonts w:asciiTheme="minorHAnsi" w:hAnsiTheme="minorHAnsi" w:cstheme="minorHAnsi"/>
          <w:sz w:val="24"/>
          <w:szCs w:val="24"/>
          <w:lang w:val="pt-BR"/>
        </w:rPr>
        <w:t xml:space="preserve"> </w:t>
      </w:r>
      <w:r w:rsidR="008D392C" w:rsidRPr="002E7CF8">
        <w:rPr>
          <w:rFonts w:asciiTheme="minorHAnsi" w:hAnsiTheme="minorHAnsi" w:cstheme="minorHAnsi"/>
          <w:sz w:val="24"/>
          <w:szCs w:val="24"/>
          <w:lang w:val="pt-BR"/>
        </w:rPr>
        <w:t>ao lançar o Projeto África em 1980</w:t>
      </w:r>
      <w:r w:rsidR="003D6971" w:rsidRPr="002E7CF8">
        <w:rPr>
          <w:rFonts w:asciiTheme="minorHAnsi" w:hAnsiTheme="minorHAnsi" w:cstheme="minorHAnsi"/>
          <w:sz w:val="24"/>
          <w:szCs w:val="24"/>
          <w:lang w:val="pt-BR"/>
        </w:rPr>
        <w:t xml:space="preserve"> </w:t>
      </w:r>
      <w:r w:rsidR="008D392C" w:rsidRPr="002E7CF8">
        <w:rPr>
          <w:rFonts w:asciiTheme="minorHAnsi" w:hAnsiTheme="minorHAnsi" w:cstheme="minorHAnsi"/>
          <w:sz w:val="24"/>
          <w:szCs w:val="24"/>
          <w:lang w:val="pt-BR"/>
        </w:rPr>
        <w:t>escrevera</w:t>
      </w:r>
      <w:r w:rsidR="003D6971" w:rsidRPr="002E7CF8">
        <w:rPr>
          <w:rFonts w:asciiTheme="minorHAnsi" w:hAnsiTheme="minorHAnsi" w:cstheme="minorHAnsi"/>
          <w:sz w:val="24"/>
          <w:szCs w:val="24"/>
          <w:lang w:val="pt-BR"/>
        </w:rPr>
        <w:t xml:space="preserve"> uma carta em que </w:t>
      </w:r>
      <w:r w:rsidR="003D6971" w:rsidRPr="002E7CF8">
        <w:rPr>
          <w:rFonts w:asciiTheme="minorHAnsi" w:hAnsiTheme="minorHAnsi" w:cstheme="minorHAnsi"/>
          <w:sz w:val="24"/>
          <w:szCs w:val="24"/>
          <w:lang w:val="pt-BR"/>
        </w:rPr>
        <w:lastRenderedPageBreak/>
        <w:t>dizia: “As missões libertam-nos da tendência a uma vida cômoda e fácil, da superficialidade nas coisas espirituais e do genericismo”.</w:t>
      </w:r>
    </w:p>
    <w:p w:rsidR="003D6971" w:rsidRPr="002E7CF8" w:rsidRDefault="003D6971"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A fim de concretizar na Congregação uma redistribuição global dos irmãos será necessário o crescimento de uma mentalidade solidária entre os Inspetores e também a intervenção do Reitor-Mor e dos Conselheiros Gerais para favorecer os envios temporários.</w:t>
      </w:r>
    </w:p>
    <w:p w:rsidR="003D6971" w:rsidRPr="002E7CF8" w:rsidRDefault="003D6971" w:rsidP="009E0A1A">
      <w:pPr>
        <w:pStyle w:val="Didefault"/>
        <w:spacing w:after="100" w:line="276" w:lineRule="auto"/>
        <w:ind w:firstLine="284"/>
        <w:jc w:val="both"/>
        <w:rPr>
          <w:rFonts w:asciiTheme="minorHAnsi" w:hAnsiTheme="minorHAnsi" w:cstheme="minorHAnsi"/>
          <w:sz w:val="24"/>
          <w:szCs w:val="24"/>
          <w:lang w:val="pt-BR"/>
        </w:rPr>
      </w:pPr>
    </w:p>
    <w:p w:rsidR="003D6971" w:rsidRPr="002E7CF8" w:rsidRDefault="003D6971"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b/>
          <w:sz w:val="24"/>
          <w:szCs w:val="24"/>
          <w:lang w:val="pt-BR"/>
        </w:rPr>
        <w:t>4. Experiência intercultural como profecia de fraternidade</w:t>
      </w:r>
    </w:p>
    <w:p w:rsidR="003D6971" w:rsidRPr="002E7CF8" w:rsidRDefault="003D6971" w:rsidP="009E0A1A">
      <w:pPr>
        <w:pStyle w:val="Didefault"/>
        <w:spacing w:after="100" w:line="276" w:lineRule="auto"/>
        <w:ind w:firstLine="284"/>
        <w:jc w:val="both"/>
        <w:rPr>
          <w:rFonts w:asciiTheme="minorHAnsi" w:hAnsiTheme="minorHAnsi" w:cstheme="minorHAnsi"/>
          <w:sz w:val="24"/>
          <w:szCs w:val="24"/>
          <w:lang w:val="pt-BR"/>
        </w:rPr>
      </w:pPr>
    </w:p>
    <w:p w:rsidR="003D6971" w:rsidRPr="002E7CF8" w:rsidRDefault="003D6971"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Há na Congregação diversas tipologias de comunidades internacionais</w:t>
      </w:r>
      <w:r w:rsidR="00334A65" w:rsidRPr="002E7CF8">
        <w:rPr>
          <w:rFonts w:asciiTheme="minorHAnsi" w:hAnsiTheme="minorHAnsi" w:cstheme="minorHAnsi"/>
          <w:sz w:val="24"/>
          <w:szCs w:val="24"/>
          <w:lang w:val="pt-BR"/>
        </w:rPr>
        <w:t>: comunidades de missão “ad gentes”, de açã</w:t>
      </w:r>
      <w:r w:rsidR="001A2608" w:rsidRPr="002E7CF8">
        <w:rPr>
          <w:rFonts w:asciiTheme="minorHAnsi" w:hAnsiTheme="minorHAnsi" w:cstheme="minorHAnsi"/>
          <w:sz w:val="24"/>
          <w:szCs w:val="24"/>
          <w:lang w:val="pt-BR"/>
        </w:rPr>
        <w:t xml:space="preserve">o apostólica entre </w:t>
      </w:r>
      <w:r w:rsidR="00334A65" w:rsidRPr="002E7CF8">
        <w:rPr>
          <w:rFonts w:asciiTheme="minorHAnsi" w:hAnsiTheme="minorHAnsi" w:cstheme="minorHAnsi"/>
          <w:sz w:val="24"/>
          <w:szCs w:val="24"/>
          <w:lang w:val="pt-BR"/>
        </w:rPr>
        <w:t>migrantes, de serviços mundiais, de formação e estudo.</w:t>
      </w:r>
      <w:r w:rsidRPr="002E7CF8">
        <w:rPr>
          <w:rFonts w:asciiTheme="minorHAnsi" w:hAnsiTheme="minorHAnsi" w:cstheme="minorHAnsi"/>
          <w:sz w:val="24"/>
          <w:szCs w:val="24"/>
          <w:lang w:val="pt-BR"/>
        </w:rPr>
        <w:t xml:space="preserve"> </w:t>
      </w:r>
      <w:r w:rsidR="00334A65" w:rsidRPr="002E7CF8">
        <w:rPr>
          <w:rFonts w:asciiTheme="minorHAnsi" w:hAnsiTheme="minorHAnsi" w:cstheme="minorHAnsi"/>
          <w:sz w:val="24"/>
          <w:szCs w:val="24"/>
          <w:lang w:val="pt-BR"/>
        </w:rPr>
        <w:t>As comunidades internacionais e multiculturais oferecem a possibilidade de testemunho da profecia da fraternidade mediante a experiência intercultural.</w:t>
      </w:r>
    </w:p>
    <w:p w:rsidR="00334A65" w:rsidRPr="002E7CF8" w:rsidRDefault="00334A65"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Os irmãos, embora</w:t>
      </w:r>
      <w:r w:rsidR="001A5EEA" w:rsidRPr="002E7CF8">
        <w:rPr>
          <w:rFonts w:asciiTheme="minorHAnsi" w:hAnsiTheme="minorHAnsi" w:cstheme="minorHAnsi"/>
          <w:sz w:val="24"/>
          <w:szCs w:val="24"/>
          <w:lang w:val="pt-BR"/>
        </w:rPr>
        <w:t xml:space="preserve"> provenientes de diversos países, reconhecem-se como irmãos em Dom Bosco; a comunhão entre eles fundamenta-se nos vínculos da profissão religiosa e do carisma salesiano. Criando relações de estima e amizade, com paciência e humildade interagem sempre mais e crescem na aceitação e afeto recíprocos. Consideram progressivamente as difer</w:t>
      </w:r>
      <w:r w:rsidR="001A2608" w:rsidRPr="002E7CF8">
        <w:rPr>
          <w:rFonts w:asciiTheme="minorHAnsi" w:hAnsiTheme="minorHAnsi" w:cstheme="minorHAnsi"/>
          <w:sz w:val="24"/>
          <w:szCs w:val="24"/>
          <w:lang w:val="pt-BR"/>
        </w:rPr>
        <w:t>enças de cultura, sensibilidade e</w:t>
      </w:r>
      <w:r w:rsidR="001A5EEA" w:rsidRPr="002E7CF8">
        <w:rPr>
          <w:rFonts w:asciiTheme="minorHAnsi" w:hAnsiTheme="minorHAnsi" w:cstheme="minorHAnsi"/>
          <w:sz w:val="24"/>
          <w:szCs w:val="24"/>
          <w:lang w:val="pt-BR"/>
        </w:rPr>
        <w:t xml:space="preserve"> modos de ver</w:t>
      </w:r>
      <w:r w:rsidR="001A2608" w:rsidRPr="002E7CF8">
        <w:rPr>
          <w:rFonts w:asciiTheme="minorHAnsi" w:hAnsiTheme="minorHAnsi" w:cstheme="minorHAnsi"/>
          <w:sz w:val="24"/>
          <w:szCs w:val="24"/>
          <w:lang w:val="pt-BR"/>
        </w:rPr>
        <w:t>,</w:t>
      </w:r>
      <w:r w:rsidR="001A5EEA" w:rsidRPr="002E7CF8">
        <w:rPr>
          <w:rFonts w:asciiTheme="minorHAnsi" w:hAnsiTheme="minorHAnsi" w:cstheme="minorHAnsi"/>
          <w:sz w:val="24"/>
          <w:szCs w:val="24"/>
          <w:lang w:val="pt-BR"/>
        </w:rPr>
        <w:t xml:space="preserve"> não como obstáculo </w:t>
      </w:r>
      <w:r w:rsidR="001A2608" w:rsidRPr="002E7CF8">
        <w:rPr>
          <w:rFonts w:asciiTheme="minorHAnsi" w:hAnsiTheme="minorHAnsi" w:cstheme="minorHAnsi"/>
          <w:sz w:val="24"/>
          <w:szCs w:val="24"/>
          <w:lang w:val="pt-BR"/>
        </w:rPr>
        <w:t>às</w:t>
      </w:r>
      <w:r w:rsidR="001A5EEA" w:rsidRPr="002E7CF8">
        <w:rPr>
          <w:rFonts w:asciiTheme="minorHAnsi" w:hAnsiTheme="minorHAnsi" w:cstheme="minorHAnsi"/>
          <w:sz w:val="24"/>
          <w:szCs w:val="24"/>
          <w:lang w:val="pt-BR"/>
        </w:rPr>
        <w:t xml:space="preserve"> boas relações, mas como enriquecimento. Isso requer a capacidade de relativizar o próprio modo de ver e construir a comunhão sobre elementos de unidade; dessa forma, todos são transformados pelas experiências alheias e crescem na entrega recíproca.</w:t>
      </w:r>
    </w:p>
    <w:p w:rsidR="001A5EEA" w:rsidRPr="002E7CF8" w:rsidRDefault="001A5EEA"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A fraternidade vivida na comunidade, e especialmente numa comunidade internacional, é a </w:t>
      </w:r>
      <w:r w:rsidR="000D7612" w:rsidRPr="002E7CF8">
        <w:rPr>
          <w:rFonts w:asciiTheme="minorHAnsi" w:hAnsiTheme="minorHAnsi" w:cstheme="minorHAnsi"/>
          <w:sz w:val="24"/>
          <w:szCs w:val="24"/>
          <w:lang w:val="pt-BR"/>
        </w:rPr>
        <w:t xml:space="preserve">missão </w:t>
      </w:r>
      <w:r w:rsidRPr="002E7CF8">
        <w:rPr>
          <w:rFonts w:asciiTheme="minorHAnsi" w:hAnsiTheme="minorHAnsi" w:cstheme="minorHAnsi"/>
          <w:sz w:val="24"/>
          <w:szCs w:val="24"/>
          <w:lang w:val="pt-BR"/>
        </w:rPr>
        <w:t xml:space="preserve">primeira e fundamental. Quando os jovens e os leigos veem </w:t>
      </w:r>
      <w:r w:rsidR="001A2608" w:rsidRPr="002E7CF8">
        <w:rPr>
          <w:rFonts w:asciiTheme="minorHAnsi" w:hAnsiTheme="minorHAnsi" w:cstheme="minorHAnsi"/>
          <w:sz w:val="24"/>
          <w:szCs w:val="24"/>
          <w:lang w:val="pt-BR"/>
        </w:rPr>
        <w:t>que</w:t>
      </w:r>
      <w:r w:rsidRPr="002E7CF8">
        <w:rPr>
          <w:rFonts w:asciiTheme="minorHAnsi" w:hAnsiTheme="minorHAnsi" w:cstheme="minorHAnsi"/>
          <w:sz w:val="24"/>
          <w:szCs w:val="24"/>
          <w:lang w:val="pt-BR"/>
        </w:rPr>
        <w:t xml:space="preserve"> nós, embora vindos de vários países e culturas, superamos nossas diferenças, trabalhamos em espírito de compreensão e ajuda recíproca, dedica</w:t>
      </w:r>
      <w:r w:rsidR="000D7612" w:rsidRPr="002E7CF8">
        <w:rPr>
          <w:rFonts w:asciiTheme="minorHAnsi" w:hAnsiTheme="minorHAnsi" w:cstheme="minorHAnsi"/>
          <w:sz w:val="24"/>
          <w:szCs w:val="24"/>
          <w:lang w:val="pt-BR"/>
        </w:rPr>
        <w:t>ndo</w:t>
      </w:r>
      <w:r w:rsidRPr="002E7CF8">
        <w:rPr>
          <w:rFonts w:asciiTheme="minorHAnsi" w:hAnsiTheme="minorHAnsi" w:cstheme="minorHAnsi"/>
          <w:sz w:val="24"/>
          <w:szCs w:val="24"/>
          <w:lang w:val="pt-BR"/>
        </w:rPr>
        <w:t xml:space="preserve">-nos à missão juvenil, todo isso se torna estímulo e inspiração para suas vidas. A fraternidade torna-se, então, profecia da Igreja comunhão e serviço. A Exortação apostólica “Vita </w:t>
      </w:r>
      <w:proofErr w:type="spellStart"/>
      <w:r w:rsidRPr="002E7CF8">
        <w:rPr>
          <w:rFonts w:asciiTheme="minorHAnsi" w:hAnsiTheme="minorHAnsi" w:cstheme="minorHAnsi"/>
          <w:sz w:val="24"/>
          <w:szCs w:val="24"/>
          <w:lang w:val="pt-BR"/>
        </w:rPr>
        <w:t>consecreta</w:t>
      </w:r>
      <w:proofErr w:type="spellEnd"/>
      <w:r w:rsidRPr="002E7CF8">
        <w:rPr>
          <w:rFonts w:asciiTheme="minorHAnsi" w:hAnsiTheme="minorHAnsi" w:cstheme="minorHAnsi"/>
          <w:sz w:val="24"/>
          <w:szCs w:val="24"/>
          <w:lang w:val="pt-BR"/>
        </w:rPr>
        <w:t xml:space="preserve">” pede que as pessoas consagradas sejam especialistas de comunhão e </w:t>
      </w:r>
      <w:r w:rsidR="000D7612" w:rsidRPr="002E7CF8">
        <w:rPr>
          <w:rFonts w:asciiTheme="minorHAnsi" w:hAnsiTheme="minorHAnsi" w:cstheme="minorHAnsi"/>
          <w:sz w:val="24"/>
          <w:szCs w:val="24"/>
          <w:lang w:val="pt-BR"/>
        </w:rPr>
        <w:t>vivam</w:t>
      </w:r>
      <w:r w:rsidR="00FD2D87" w:rsidRPr="002E7CF8">
        <w:rPr>
          <w:rFonts w:asciiTheme="minorHAnsi" w:hAnsiTheme="minorHAnsi" w:cstheme="minorHAnsi"/>
          <w:sz w:val="24"/>
          <w:szCs w:val="24"/>
          <w:lang w:val="pt-BR"/>
        </w:rPr>
        <w:t xml:space="preserve"> a sua espiritualidade. A comunhão é um sinal para o mundo e uma força de </w:t>
      </w:r>
      <w:r w:rsidR="000D7612" w:rsidRPr="002E7CF8">
        <w:rPr>
          <w:rFonts w:asciiTheme="minorHAnsi" w:hAnsiTheme="minorHAnsi" w:cstheme="minorHAnsi"/>
          <w:sz w:val="24"/>
          <w:szCs w:val="24"/>
          <w:lang w:val="pt-BR"/>
        </w:rPr>
        <w:t>a</w:t>
      </w:r>
      <w:r w:rsidR="00FD2D87" w:rsidRPr="002E7CF8">
        <w:rPr>
          <w:rFonts w:asciiTheme="minorHAnsi" w:hAnsiTheme="minorHAnsi" w:cstheme="minorHAnsi"/>
          <w:sz w:val="24"/>
          <w:szCs w:val="24"/>
          <w:lang w:val="pt-BR"/>
        </w:rPr>
        <w:t xml:space="preserve">tração que leva a crer em Cristo. Dessa forma, a comunhão abre-se à missão, </w:t>
      </w:r>
      <w:r w:rsidR="000D7612" w:rsidRPr="002E7CF8">
        <w:rPr>
          <w:rFonts w:asciiTheme="minorHAnsi" w:hAnsiTheme="minorHAnsi" w:cstheme="minorHAnsi"/>
          <w:sz w:val="24"/>
          <w:szCs w:val="24"/>
          <w:lang w:val="pt-BR"/>
        </w:rPr>
        <w:t>torna</w:t>
      </w:r>
      <w:r w:rsidR="00FD2D87" w:rsidRPr="002E7CF8">
        <w:rPr>
          <w:rFonts w:asciiTheme="minorHAnsi" w:hAnsiTheme="minorHAnsi" w:cstheme="minorHAnsi"/>
          <w:sz w:val="24"/>
          <w:szCs w:val="24"/>
          <w:lang w:val="pt-BR"/>
        </w:rPr>
        <w:t>-se ela mesma missão.</w:t>
      </w:r>
      <w:r w:rsidR="00FD2D87" w:rsidRPr="002E7CF8">
        <w:rPr>
          <w:rStyle w:val="Refdenotaderodap"/>
          <w:rFonts w:asciiTheme="minorHAnsi" w:hAnsiTheme="minorHAnsi" w:cstheme="minorHAnsi"/>
          <w:sz w:val="24"/>
          <w:szCs w:val="24"/>
          <w:lang w:val="pt-BR"/>
        </w:rPr>
        <w:footnoteReference w:id="10"/>
      </w:r>
    </w:p>
    <w:p w:rsidR="00FD2D87" w:rsidRPr="002E7CF8" w:rsidRDefault="00FD2D87"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Para constituir comunidades internacionais nas Inspetorias é preciso disponibilidade </w:t>
      </w:r>
      <w:r w:rsidR="000D7612" w:rsidRPr="002E7CF8">
        <w:rPr>
          <w:rFonts w:asciiTheme="minorHAnsi" w:hAnsiTheme="minorHAnsi" w:cstheme="minorHAnsi"/>
          <w:sz w:val="24"/>
          <w:szCs w:val="24"/>
          <w:lang w:val="pt-BR"/>
        </w:rPr>
        <w:t>para a</w:t>
      </w:r>
      <w:r w:rsidRPr="002E7CF8">
        <w:rPr>
          <w:rFonts w:asciiTheme="minorHAnsi" w:hAnsiTheme="minorHAnsi" w:cstheme="minorHAnsi"/>
          <w:sz w:val="24"/>
          <w:szCs w:val="24"/>
          <w:lang w:val="pt-BR"/>
        </w:rPr>
        <w:t xml:space="preserve"> acolhida de missionários, permanentes ou temporários, e </w:t>
      </w:r>
      <w:r w:rsidR="000D7612" w:rsidRPr="002E7CF8">
        <w:rPr>
          <w:rFonts w:asciiTheme="minorHAnsi" w:hAnsiTheme="minorHAnsi" w:cstheme="minorHAnsi"/>
          <w:sz w:val="24"/>
          <w:szCs w:val="24"/>
          <w:lang w:val="pt-BR"/>
        </w:rPr>
        <w:t>o</w:t>
      </w:r>
      <w:r w:rsidRPr="002E7CF8">
        <w:rPr>
          <w:rFonts w:asciiTheme="minorHAnsi" w:hAnsiTheme="minorHAnsi" w:cstheme="minorHAnsi"/>
          <w:sz w:val="24"/>
          <w:szCs w:val="24"/>
          <w:lang w:val="pt-BR"/>
        </w:rPr>
        <w:t xml:space="preserve"> envio de irmãos a outras culturas. É necessária também uma ação de discernimento da parte dos Inspetores de modo que nas comunidades estejam presentes irmãos de várias proveniências, etnias e culturas e sejam garantidas a riqueza e a variedade das diferenças; de outra parte, não é fácil construir a fraternidade em comunidades internacionais, se os irmãos não </w:t>
      </w:r>
      <w:r w:rsidR="000D7612" w:rsidRPr="002E7CF8">
        <w:rPr>
          <w:rFonts w:asciiTheme="minorHAnsi" w:hAnsiTheme="minorHAnsi" w:cstheme="minorHAnsi"/>
          <w:sz w:val="24"/>
          <w:szCs w:val="24"/>
          <w:lang w:val="pt-BR"/>
        </w:rPr>
        <w:t>forem</w:t>
      </w:r>
      <w:r w:rsidRPr="002E7CF8">
        <w:rPr>
          <w:rFonts w:asciiTheme="minorHAnsi" w:hAnsiTheme="minorHAnsi" w:cstheme="minorHAnsi"/>
          <w:sz w:val="24"/>
          <w:szCs w:val="24"/>
          <w:lang w:val="pt-BR"/>
        </w:rPr>
        <w:t xml:space="preserve"> formados ao menos </w:t>
      </w:r>
      <w:r w:rsidR="000D7612" w:rsidRPr="002E7CF8">
        <w:rPr>
          <w:rFonts w:asciiTheme="minorHAnsi" w:hAnsiTheme="minorHAnsi" w:cstheme="minorHAnsi"/>
          <w:sz w:val="24"/>
          <w:szCs w:val="24"/>
          <w:lang w:val="pt-BR"/>
        </w:rPr>
        <w:t>para a</w:t>
      </w:r>
      <w:r w:rsidRPr="002E7CF8">
        <w:rPr>
          <w:rFonts w:asciiTheme="minorHAnsi" w:hAnsiTheme="minorHAnsi" w:cstheme="minorHAnsi"/>
          <w:sz w:val="24"/>
          <w:szCs w:val="24"/>
          <w:lang w:val="pt-BR"/>
        </w:rPr>
        <w:t xml:space="preserve"> abertura à experiência intercultural. Vê-se também como necessário que cada irmão, além da própria língua, aprenda outra língua internacional. As Inspetorias deveriam oferecer essa oportunidade de aprendizagem especialmente aos irmãos jovens.</w:t>
      </w:r>
    </w:p>
    <w:p w:rsidR="00FD2D87" w:rsidRPr="002E7CF8" w:rsidRDefault="00FD2D87" w:rsidP="009E0A1A">
      <w:pPr>
        <w:pStyle w:val="Didefault"/>
        <w:spacing w:after="100" w:line="276" w:lineRule="auto"/>
        <w:ind w:firstLine="284"/>
        <w:jc w:val="both"/>
        <w:rPr>
          <w:rFonts w:asciiTheme="minorHAnsi" w:hAnsiTheme="minorHAnsi" w:cstheme="minorHAnsi"/>
          <w:sz w:val="24"/>
          <w:szCs w:val="24"/>
          <w:lang w:val="pt-BR"/>
        </w:rPr>
      </w:pPr>
    </w:p>
    <w:p w:rsidR="00FD2D87" w:rsidRPr="002E7CF8" w:rsidRDefault="00FD2D87"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b/>
          <w:sz w:val="24"/>
          <w:szCs w:val="24"/>
          <w:lang w:val="pt-BR"/>
        </w:rPr>
        <w:lastRenderedPageBreak/>
        <w:t>5. Conclusões operativas</w:t>
      </w:r>
    </w:p>
    <w:p w:rsidR="00FD2D87" w:rsidRPr="002E7CF8" w:rsidRDefault="00FD2D87" w:rsidP="009E0A1A">
      <w:pPr>
        <w:pStyle w:val="Didefault"/>
        <w:spacing w:after="100" w:line="276" w:lineRule="auto"/>
        <w:ind w:firstLine="284"/>
        <w:jc w:val="both"/>
        <w:rPr>
          <w:rFonts w:asciiTheme="minorHAnsi" w:hAnsiTheme="minorHAnsi" w:cstheme="minorHAnsi"/>
          <w:sz w:val="24"/>
          <w:szCs w:val="24"/>
          <w:lang w:val="pt-BR"/>
        </w:rPr>
      </w:pPr>
    </w:p>
    <w:p w:rsidR="00FD2D87" w:rsidRPr="002E7CF8" w:rsidRDefault="00FD2D87"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Oferecem-se </w:t>
      </w:r>
      <w:r w:rsidR="001A2BB4" w:rsidRPr="002E7CF8">
        <w:rPr>
          <w:rFonts w:asciiTheme="minorHAnsi" w:hAnsiTheme="minorHAnsi" w:cstheme="minorHAnsi"/>
          <w:sz w:val="24"/>
          <w:szCs w:val="24"/>
          <w:lang w:val="pt-BR"/>
        </w:rPr>
        <w:t>como conclusão, a</w:t>
      </w:r>
      <w:r w:rsidRPr="002E7CF8">
        <w:rPr>
          <w:rFonts w:asciiTheme="minorHAnsi" w:hAnsiTheme="minorHAnsi" w:cstheme="minorHAnsi"/>
          <w:sz w:val="24"/>
          <w:szCs w:val="24"/>
          <w:lang w:val="pt-BR"/>
        </w:rPr>
        <w:t xml:space="preserve"> título de exemplo, algumas orientações operativas. Com a contribuição de todos poderemos encontrar outras opções concretas neste âmbito tão prometedor das comunidades internacionais e interculturais.</w:t>
      </w:r>
    </w:p>
    <w:p w:rsidR="00FD2D87" w:rsidRPr="002E7CF8" w:rsidRDefault="00DC00EC"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Cabe aos Inspetores configurar as comunidades salesianas com irmãos pertencentes a diversas nacionalidades, culturas, línguas e grupos étnicos. Isso favorece a experiência intercultural que é sinal da profecia da fraternidade; isso responde também às exigências da missão juvenil sobretudo no caso das migrações. A acolhida nas comunidades educativo-pastorais de jovens e voluntários provenientes de outras culturas e nações também ajuda a dar um rosto internacional às comunidades.</w:t>
      </w:r>
    </w:p>
    <w:p w:rsidR="00DC00EC" w:rsidRPr="002E7CF8" w:rsidRDefault="00DC00EC"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As Inspetorias são convidadas a enviar irmãos às comunidades formadoras e aos centros internacionais de estudo da Congregação como Roma Gerini, Jerusalém, Roma Testaccio, Universidade Salesiana, Universidades Pontifícias Romanas. Os ambientes internacionais favorecem a abertura da mente, o conhecimento de outras culturas, </w:t>
      </w:r>
      <w:r w:rsidR="001A2BB4" w:rsidRPr="002E7CF8">
        <w:rPr>
          <w:rFonts w:asciiTheme="minorHAnsi" w:hAnsiTheme="minorHAnsi" w:cstheme="minorHAnsi"/>
          <w:sz w:val="24"/>
          <w:szCs w:val="24"/>
          <w:lang w:val="pt-BR"/>
        </w:rPr>
        <w:t>o</w:t>
      </w:r>
      <w:r w:rsidRPr="002E7CF8">
        <w:rPr>
          <w:rFonts w:asciiTheme="minorHAnsi" w:hAnsiTheme="minorHAnsi" w:cstheme="minorHAnsi"/>
          <w:sz w:val="24"/>
          <w:szCs w:val="24"/>
          <w:lang w:val="pt-BR"/>
        </w:rPr>
        <w:t xml:space="preserve"> </w:t>
      </w:r>
      <w:r w:rsidR="001A2BB4" w:rsidRPr="002E7CF8">
        <w:rPr>
          <w:rFonts w:asciiTheme="minorHAnsi" w:hAnsiTheme="minorHAnsi" w:cstheme="minorHAnsi"/>
          <w:sz w:val="24"/>
          <w:szCs w:val="24"/>
          <w:lang w:val="pt-BR"/>
        </w:rPr>
        <w:t>cotejo</w:t>
      </w:r>
      <w:r w:rsidRPr="002E7CF8">
        <w:rPr>
          <w:rFonts w:asciiTheme="minorHAnsi" w:hAnsiTheme="minorHAnsi" w:cstheme="minorHAnsi"/>
          <w:sz w:val="24"/>
          <w:szCs w:val="24"/>
          <w:lang w:val="pt-BR"/>
        </w:rPr>
        <w:t xml:space="preserve"> com diversas experiências salesianas e eclesiais, o estudo do italiano. Essa experiência internacional é importante particularmente para a formação dos formadores das comunidades formadoras e dos professores dos centros salesianos de estudo.</w:t>
      </w:r>
    </w:p>
    <w:p w:rsidR="00DC00EC" w:rsidRPr="002E7CF8" w:rsidRDefault="00DC00EC"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É útil para as Inspetorias programar experiências missionárias, por exemplo, durante as férias, especialmente para jovens irmãos, formadores e professores </w:t>
      </w:r>
      <w:r w:rsidR="001A2BB4" w:rsidRPr="002E7CF8">
        <w:rPr>
          <w:rFonts w:asciiTheme="minorHAnsi" w:hAnsiTheme="minorHAnsi" w:cstheme="minorHAnsi"/>
          <w:sz w:val="24"/>
          <w:szCs w:val="24"/>
          <w:lang w:val="pt-BR"/>
        </w:rPr>
        <w:t>de</w:t>
      </w:r>
      <w:r w:rsidRPr="002E7CF8">
        <w:rPr>
          <w:rFonts w:asciiTheme="minorHAnsi" w:hAnsiTheme="minorHAnsi" w:cstheme="minorHAnsi"/>
          <w:sz w:val="24"/>
          <w:szCs w:val="24"/>
          <w:lang w:val="pt-BR"/>
        </w:rPr>
        <w:t xml:space="preserve"> centros de estudo. Também o estudo de uma língua internacional, além da própria, precisa de programação e não pode ser deixado à improvisação; trata-se de um aprendizado a oferecer aos jovens irmãos e aos formadores da comunidade e dos centros internacionais de estudo. O estudo do italiano é particularmente necessário quando se trata </w:t>
      </w:r>
      <w:r w:rsidR="001A2BB4" w:rsidRPr="002E7CF8">
        <w:rPr>
          <w:rFonts w:asciiTheme="minorHAnsi" w:hAnsiTheme="minorHAnsi" w:cstheme="minorHAnsi"/>
          <w:sz w:val="24"/>
          <w:szCs w:val="24"/>
          <w:lang w:val="pt-BR"/>
        </w:rPr>
        <w:t>de</w:t>
      </w:r>
      <w:r w:rsidRPr="002E7CF8">
        <w:rPr>
          <w:rFonts w:asciiTheme="minorHAnsi" w:hAnsiTheme="minorHAnsi" w:cstheme="minorHAnsi"/>
          <w:sz w:val="24"/>
          <w:szCs w:val="24"/>
          <w:lang w:val="pt-BR"/>
        </w:rPr>
        <w:t xml:space="preserve"> comunidades mundiais postas ao serviço da Congregação.</w:t>
      </w:r>
    </w:p>
    <w:p w:rsidR="00DC00EC" w:rsidRPr="002E7CF8" w:rsidRDefault="00DC00EC"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 xml:space="preserve"> Cabe aos Inspetores, aos delegados inspetoriais da animação missionária e aos formadores favorecer especialmente nos jovens irmãos o discernimento sobre a vocação missionária “ad </w:t>
      </w:r>
      <w:proofErr w:type="spellStart"/>
      <w:r w:rsidRPr="002E7CF8">
        <w:rPr>
          <w:rFonts w:asciiTheme="minorHAnsi" w:hAnsiTheme="minorHAnsi" w:cstheme="minorHAnsi"/>
          <w:sz w:val="24"/>
          <w:szCs w:val="24"/>
          <w:lang w:val="pt-BR"/>
        </w:rPr>
        <w:t>vitam</w:t>
      </w:r>
      <w:proofErr w:type="spellEnd"/>
      <w:r w:rsidRPr="002E7CF8">
        <w:rPr>
          <w:rFonts w:asciiTheme="minorHAnsi" w:hAnsiTheme="minorHAnsi" w:cstheme="minorHAnsi"/>
          <w:sz w:val="24"/>
          <w:szCs w:val="24"/>
          <w:lang w:val="pt-BR"/>
        </w:rPr>
        <w:t xml:space="preserve">” e, depois, o envio de missionários disponíveis ao Reitor-Mor. É também importante para as Inspetorias estarem disponíveis para acolher e acompanhar missionários em situações particulares, como o Projeto Europa ou em contextos </w:t>
      </w:r>
      <w:r w:rsidR="00AF6E1F" w:rsidRPr="002E7CF8">
        <w:rPr>
          <w:rFonts w:asciiTheme="minorHAnsi" w:hAnsiTheme="minorHAnsi" w:cstheme="minorHAnsi"/>
          <w:sz w:val="24"/>
          <w:szCs w:val="24"/>
          <w:lang w:val="pt-BR"/>
        </w:rPr>
        <w:t>específicos</w:t>
      </w:r>
      <w:r w:rsidRPr="002E7CF8">
        <w:rPr>
          <w:rFonts w:asciiTheme="minorHAnsi" w:hAnsiTheme="minorHAnsi" w:cstheme="minorHAnsi"/>
          <w:sz w:val="24"/>
          <w:szCs w:val="24"/>
          <w:lang w:val="pt-BR"/>
        </w:rPr>
        <w:t xml:space="preserve"> de migração. Deve-se igualmente cuidar das missões ou das capelanias para estrangeiros que requerem atenção </w:t>
      </w:r>
      <w:r w:rsidR="003D10F1" w:rsidRPr="002E7CF8">
        <w:rPr>
          <w:rFonts w:asciiTheme="minorHAnsi" w:hAnsiTheme="minorHAnsi" w:cstheme="minorHAnsi"/>
          <w:sz w:val="24"/>
          <w:szCs w:val="24"/>
          <w:lang w:val="pt-BR"/>
        </w:rPr>
        <w:t>para a inserção nos projetos e nas comunidades das Inspetorias.</w:t>
      </w:r>
    </w:p>
    <w:p w:rsidR="003D10F1" w:rsidRPr="002E7CF8" w:rsidRDefault="003D10F1" w:rsidP="009E0A1A">
      <w:pPr>
        <w:pStyle w:val="Didefault"/>
        <w:spacing w:after="100" w:line="276" w:lineRule="auto"/>
        <w:ind w:firstLine="284"/>
        <w:jc w:val="both"/>
        <w:rPr>
          <w:rFonts w:asciiTheme="minorHAnsi" w:hAnsiTheme="minorHAnsi" w:cstheme="minorHAnsi"/>
          <w:sz w:val="24"/>
          <w:szCs w:val="24"/>
          <w:lang w:val="pt-BR"/>
        </w:rPr>
      </w:pPr>
      <w:r w:rsidRPr="002E7CF8">
        <w:rPr>
          <w:rFonts w:asciiTheme="minorHAnsi" w:hAnsiTheme="minorHAnsi" w:cstheme="minorHAnsi"/>
          <w:sz w:val="24"/>
          <w:szCs w:val="24"/>
          <w:lang w:val="pt-BR"/>
        </w:rPr>
        <w:t>Entre as Inspetorias, também com a ajuda dos Conselheiros Gerais, sejam favorecidas as transferências temporárias de irmãos às Inspeto</w:t>
      </w:r>
      <w:r w:rsidR="00460762" w:rsidRPr="002E7CF8">
        <w:rPr>
          <w:rFonts w:asciiTheme="minorHAnsi" w:hAnsiTheme="minorHAnsi" w:cstheme="minorHAnsi"/>
          <w:sz w:val="24"/>
          <w:szCs w:val="24"/>
          <w:lang w:val="pt-BR"/>
        </w:rPr>
        <w:t>rias</w:t>
      </w:r>
      <w:r w:rsidRPr="002E7CF8">
        <w:rPr>
          <w:rFonts w:asciiTheme="minorHAnsi" w:hAnsiTheme="minorHAnsi" w:cstheme="minorHAnsi"/>
          <w:sz w:val="24"/>
          <w:szCs w:val="24"/>
          <w:lang w:val="pt-BR"/>
        </w:rPr>
        <w:t xml:space="preserve"> pobres de pessoal e carentes de ajuda ou às comunidades formadoras. Essas transferências </w:t>
      </w:r>
      <w:r w:rsidR="00460762" w:rsidRPr="002E7CF8">
        <w:rPr>
          <w:rFonts w:asciiTheme="minorHAnsi" w:hAnsiTheme="minorHAnsi" w:cstheme="minorHAnsi"/>
          <w:sz w:val="24"/>
          <w:szCs w:val="24"/>
          <w:lang w:val="pt-BR"/>
        </w:rPr>
        <w:t>devem</w:t>
      </w:r>
      <w:r w:rsidRPr="002E7CF8">
        <w:rPr>
          <w:rFonts w:asciiTheme="minorHAnsi" w:hAnsiTheme="minorHAnsi" w:cstheme="minorHAnsi"/>
          <w:sz w:val="24"/>
          <w:szCs w:val="24"/>
          <w:lang w:val="pt-BR"/>
        </w:rPr>
        <w:t xml:space="preserve"> ser regula</w:t>
      </w:r>
      <w:r w:rsidR="00460762" w:rsidRPr="002E7CF8">
        <w:rPr>
          <w:rFonts w:asciiTheme="minorHAnsi" w:hAnsiTheme="minorHAnsi" w:cstheme="minorHAnsi"/>
          <w:sz w:val="24"/>
          <w:szCs w:val="24"/>
          <w:lang w:val="pt-BR"/>
        </w:rPr>
        <w:t>mentadas por oportunos convênios.</w:t>
      </w:r>
    </w:p>
    <w:p w:rsidR="00FD2D87" w:rsidRPr="002E7CF8" w:rsidRDefault="00FD2D87" w:rsidP="009E0A1A">
      <w:pPr>
        <w:pStyle w:val="Didefault"/>
        <w:spacing w:after="100" w:line="276" w:lineRule="auto"/>
        <w:ind w:firstLine="284"/>
        <w:jc w:val="both"/>
        <w:rPr>
          <w:rFonts w:asciiTheme="minorHAnsi" w:hAnsiTheme="minorHAnsi" w:cstheme="minorHAnsi"/>
          <w:sz w:val="24"/>
          <w:szCs w:val="24"/>
          <w:lang w:val="pt-BR"/>
        </w:rPr>
      </w:pPr>
      <w:bookmarkStart w:id="0" w:name="_GoBack"/>
      <w:bookmarkEnd w:id="0"/>
    </w:p>
    <w:sectPr w:rsidR="00FD2D87" w:rsidRPr="002E7CF8" w:rsidSect="00924EDC">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E7" w:rsidRDefault="00A817E7" w:rsidP="00845557">
      <w:pPr>
        <w:spacing w:after="0" w:line="240" w:lineRule="auto"/>
      </w:pPr>
      <w:r>
        <w:separator/>
      </w:r>
    </w:p>
  </w:endnote>
  <w:endnote w:type="continuationSeparator" w:id="0">
    <w:p w:rsidR="00A817E7" w:rsidRDefault="00A817E7" w:rsidP="0084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rPr>
      <w:id w:val="292255860"/>
      <w:docPartObj>
        <w:docPartGallery w:val="Page Numbers (Bottom of Page)"/>
        <w:docPartUnique/>
      </w:docPartObj>
    </w:sdtPr>
    <w:sdtEndPr>
      <w:rPr>
        <w:sz w:val="24"/>
        <w:szCs w:val="24"/>
      </w:rPr>
    </w:sdtEndPr>
    <w:sdtContent>
      <w:p w:rsidR="00DC00EC" w:rsidRPr="00655671" w:rsidRDefault="00DC00EC" w:rsidP="008855D6">
        <w:pPr>
          <w:pStyle w:val="Rodap"/>
          <w:jc w:val="right"/>
          <w:rPr>
            <w:rFonts w:cstheme="minorHAnsi"/>
            <w:sz w:val="24"/>
            <w:szCs w:val="24"/>
          </w:rPr>
        </w:pPr>
        <w:r w:rsidRPr="00655671">
          <w:rPr>
            <w:rFonts w:cstheme="minorHAnsi"/>
            <w:noProof/>
            <w:sz w:val="24"/>
            <w:szCs w:val="24"/>
          </w:rPr>
          <w:fldChar w:fldCharType="begin"/>
        </w:r>
        <w:r w:rsidRPr="00655671">
          <w:rPr>
            <w:rFonts w:cstheme="minorHAnsi"/>
            <w:noProof/>
            <w:sz w:val="24"/>
            <w:szCs w:val="24"/>
          </w:rPr>
          <w:instrText xml:space="preserve"> PAGE   \* MERGEFORMAT </w:instrText>
        </w:r>
        <w:r w:rsidRPr="00655671">
          <w:rPr>
            <w:rFonts w:cstheme="minorHAnsi"/>
            <w:noProof/>
            <w:sz w:val="24"/>
            <w:szCs w:val="24"/>
          </w:rPr>
          <w:fldChar w:fldCharType="separate"/>
        </w:r>
        <w:r w:rsidR="002E7CF8">
          <w:rPr>
            <w:rFonts w:cstheme="minorHAnsi"/>
            <w:noProof/>
            <w:sz w:val="24"/>
            <w:szCs w:val="24"/>
          </w:rPr>
          <w:t>6</w:t>
        </w:r>
        <w:r w:rsidRPr="00655671">
          <w:rPr>
            <w:rFonts w:cstheme="minorHAnsi"/>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E7" w:rsidRDefault="00A817E7" w:rsidP="00845557">
      <w:pPr>
        <w:spacing w:after="0" w:line="240" w:lineRule="auto"/>
      </w:pPr>
      <w:r>
        <w:separator/>
      </w:r>
    </w:p>
  </w:footnote>
  <w:footnote w:type="continuationSeparator" w:id="0">
    <w:p w:rsidR="00A817E7" w:rsidRDefault="00A817E7" w:rsidP="00845557">
      <w:pPr>
        <w:spacing w:after="0" w:line="240" w:lineRule="auto"/>
      </w:pPr>
      <w:r>
        <w:continuationSeparator/>
      </w:r>
    </w:p>
  </w:footnote>
  <w:footnote w:id="1">
    <w:p w:rsidR="00DC00EC" w:rsidRPr="00F974A5" w:rsidRDefault="00DC00EC" w:rsidP="00F974A5">
      <w:pPr>
        <w:pStyle w:val="Textodenotaderodap"/>
        <w:spacing w:after="40"/>
        <w:rPr>
          <w:rFonts w:cstheme="minorHAnsi"/>
          <w:lang w:val="en-US"/>
        </w:rPr>
      </w:pPr>
      <w:r w:rsidRPr="00F974A5">
        <w:rPr>
          <w:rStyle w:val="Refdenotaderodap"/>
          <w:rFonts w:cstheme="minorHAnsi"/>
        </w:rPr>
        <w:footnoteRef/>
      </w:r>
      <w:r w:rsidRPr="00F974A5">
        <w:rPr>
          <w:rFonts w:cstheme="minorHAnsi"/>
          <w:lang w:val="en-US"/>
        </w:rPr>
        <w:t xml:space="preserve"> CG27, 75.5.</w:t>
      </w:r>
    </w:p>
  </w:footnote>
  <w:footnote w:id="2">
    <w:p w:rsidR="00DC00EC" w:rsidRPr="00F974A5" w:rsidRDefault="00DC00EC" w:rsidP="00F974A5">
      <w:pPr>
        <w:pStyle w:val="SemEspaamento"/>
        <w:spacing w:after="40"/>
        <w:rPr>
          <w:rFonts w:cstheme="minorHAnsi"/>
          <w:sz w:val="20"/>
          <w:szCs w:val="20"/>
          <w:lang w:val="en-US"/>
        </w:rPr>
      </w:pPr>
      <w:r w:rsidRPr="00F974A5">
        <w:rPr>
          <w:rStyle w:val="Refdenotaderodap"/>
          <w:rFonts w:cstheme="minorHAnsi"/>
          <w:sz w:val="20"/>
          <w:szCs w:val="20"/>
        </w:rPr>
        <w:footnoteRef/>
      </w:r>
      <w:r w:rsidRPr="00F974A5">
        <w:rPr>
          <w:rFonts w:cstheme="minorHAnsi"/>
          <w:sz w:val="20"/>
          <w:szCs w:val="20"/>
          <w:lang w:val="en-US"/>
        </w:rPr>
        <w:t xml:space="preserve"> Can. 578. </w:t>
      </w:r>
    </w:p>
  </w:footnote>
  <w:footnote w:id="3">
    <w:p w:rsidR="00DC00EC" w:rsidRPr="00F974A5" w:rsidRDefault="00DC00EC" w:rsidP="00F974A5">
      <w:pPr>
        <w:pStyle w:val="Textodenotaderodap"/>
        <w:spacing w:after="40"/>
        <w:rPr>
          <w:rFonts w:cstheme="minorHAnsi"/>
          <w:lang w:val="pt-BR"/>
        </w:rPr>
      </w:pPr>
      <w:r w:rsidRPr="00F974A5">
        <w:rPr>
          <w:rStyle w:val="Refdenotaderodap"/>
          <w:rFonts w:cstheme="minorHAnsi"/>
        </w:rPr>
        <w:footnoteRef/>
      </w:r>
      <w:r w:rsidRPr="00F974A5">
        <w:rPr>
          <w:rFonts w:cstheme="minorHAnsi"/>
          <w:lang w:val="en-US"/>
        </w:rPr>
        <w:t xml:space="preserve"> </w:t>
      </w:r>
      <w:r w:rsidRPr="00F974A5">
        <w:rPr>
          <w:rFonts w:cstheme="minorHAnsi"/>
          <w:i/>
          <w:lang w:val="en-US"/>
        </w:rPr>
        <w:t>MB</w:t>
      </w:r>
      <w:r w:rsidRPr="00F974A5">
        <w:rPr>
          <w:rFonts w:cstheme="minorHAnsi"/>
          <w:lang w:val="en-US"/>
        </w:rPr>
        <w:t xml:space="preserve"> IV, p. 424. </w:t>
      </w:r>
      <w:r w:rsidRPr="00F974A5">
        <w:rPr>
          <w:rFonts w:cstheme="minorHAnsi"/>
          <w:lang w:val="pt-BR"/>
        </w:rPr>
        <w:t xml:space="preserve">Cf. também III, p. 546; VI, p. 11; XIII, p. 210. </w:t>
      </w:r>
    </w:p>
  </w:footnote>
  <w:footnote w:id="4">
    <w:p w:rsidR="00DC00EC" w:rsidRPr="00F974A5" w:rsidRDefault="00DC00EC" w:rsidP="00F974A5">
      <w:pPr>
        <w:pStyle w:val="Textodenotaderodap"/>
        <w:spacing w:after="40"/>
        <w:rPr>
          <w:rFonts w:cstheme="minorHAnsi"/>
          <w:lang w:val="pt-BR"/>
        </w:rPr>
      </w:pPr>
      <w:r w:rsidRPr="00F974A5">
        <w:rPr>
          <w:rStyle w:val="Refdenotaderodap"/>
          <w:rFonts w:cstheme="minorHAnsi"/>
        </w:rPr>
        <w:footnoteRef/>
      </w:r>
      <w:r w:rsidRPr="00F974A5">
        <w:rPr>
          <w:rFonts w:cstheme="minorHAnsi"/>
          <w:lang w:val="pt-BR"/>
        </w:rPr>
        <w:t xml:space="preserve"> J. VECCHI, </w:t>
      </w:r>
      <w:r w:rsidRPr="00F974A5">
        <w:rPr>
          <w:rFonts w:cstheme="minorHAnsi"/>
          <w:i/>
          <w:lang w:val="pt-BR"/>
        </w:rPr>
        <w:t>‘Eis-me aqui! Venho para fazer a tua vontade</w:t>
      </w:r>
      <w:r w:rsidR="00596410">
        <w:rPr>
          <w:rFonts w:cstheme="minorHAnsi"/>
          <w:i/>
          <w:lang w:val="pt-BR"/>
        </w:rPr>
        <w:t>’</w:t>
      </w:r>
      <w:r w:rsidRPr="00F974A5">
        <w:rPr>
          <w:rFonts w:cstheme="minorHAnsi"/>
          <w:lang w:val="pt-BR"/>
        </w:rPr>
        <w:t xml:space="preserve">, in ACG 375, p. </w:t>
      </w:r>
      <w:r>
        <w:rPr>
          <w:rFonts w:cstheme="minorHAnsi"/>
          <w:lang w:val="pt-BR"/>
        </w:rPr>
        <w:t>37</w:t>
      </w:r>
      <w:r w:rsidRPr="00F974A5">
        <w:rPr>
          <w:rFonts w:cstheme="minorHAnsi"/>
          <w:lang w:val="pt-BR"/>
        </w:rPr>
        <w:t>.</w:t>
      </w:r>
    </w:p>
  </w:footnote>
  <w:footnote w:id="5">
    <w:p w:rsidR="00DC00EC" w:rsidRPr="004A3F42" w:rsidRDefault="00DC00EC" w:rsidP="00F974A5">
      <w:pPr>
        <w:pStyle w:val="Textodenotaderodap"/>
        <w:spacing w:after="40"/>
        <w:rPr>
          <w:rFonts w:cstheme="minorHAnsi"/>
          <w:lang w:val="pt-BR"/>
        </w:rPr>
      </w:pPr>
      <w:r w:rsidRPr="00F974A5">
        <w:rPr>
          <w:rStyle w:val="Refdenotaderodap"/>
          <w:rFonts w:cstheme="minorHAnsi"/>
        </w:rPr>
        <w:footnoteRef/>
      </w:r>
      <w:r w:rsidRPr="004A3F42">
        <w:rPr>
          <w:rFonts w:cstheme="minorHAnsi"/>
          <w:lang w:val="pt-BR"/>
        </w:rPr>
        <w:t xml:space="preserve"> A. FERNANDEZ, </w:t>
      </w:r>
      <w:r w:rsidRPr="004A3F42">
        <w:rPr>
          <w:rFonts w:cstheme="minorHAnsi"/>
          <w:i/>
          <w:lang w:val="pt-BR"/>
        </w:rPr>
        <w:t>Pertencer mais a Deus, mais aos irmãos, mais aos jovens</w:t>
      </w:r>
      <w:r w:rsidRPr="004A3F42">
        <w:rPr>
          <w:rFonts w:cstheme="minorHAnsi"/>
          <w:lang w:val="pt-BR"/>
        </w:rPr>
        <w:t xml:space="preserve">, in ACG 419, 2014, p. 23. </w:t>
      </w:r>
    </w:p>
  </w:footnote>
  <w:footnote w:id="6">
    <w:p w:rsidR="00DC00EC" w:rsidRPr="003D10F1" w:rsidRDefault="00DC00EC" w:rsidP="00F974A5">
      <w:pPr>
        <w:pStyle w:val="Textodenotaderodap"/>
        <w:spacing w:after="40"/>
        <w:rPr>
          <w:rFonts w:cstheme="minorHAnsi"/>
          <w:lang w:val="pt-BR"/>
        </w:rPr>
      </w:pPr>
      <w:r w:rsidRPr="00F974A5">
        <w:rPr>
          <w:rStyle w:val="Refdenotaderodap"/>
          <w:rFonts w:cstheme="minorHAnsi"/>
        </w:rPr>
        <w:footnoteRef/>
      </w:r>
      <w:r w:rsidRPr="003D10F1">
        <w:rPr>
          <w:rFonts w:cstheme="minorHAnsi"/>
          <w:lang w:val="pt-BR"/>
        </w:rPr>
        <w:t xml:space="preserve"> </w:t>
      </w:r>
      <w:r w:rsidRPr="003D10F1">
        <w:rPr>
          <w:rFonts w:cstheme="minorHAnsi"/>
          <w:i/>
          <w:lang w:val="pt-BR"/>
        </w:rPr>
        <w:t xml:space="preserve">Oc. cit. </w:t>
      </w:r>
      <w:r w:rsidRPr="003D10F1">
        <w:rPr>
          <w:rFonts w:cstheme="minorHAnsi"/>
          <w:lang w:val="pt-BR"/>
        </w:rPr>
        <w:t xml:space="preserve">p. 25-26. </w:t>
      </w:r>
    </w:p>
  </w:footnote>
  <w:footnote w:id="7">
    <w:p w:rsidR="00DC00EC" w:rsidRPr="003D10F1" w:rsidRDefault="00DC00EC" w:rsidP="00F974A5">
      <w:pPr>
        <w:pStyle w:val="Textodenotaderodap"/>
        <w:spacing w:after="40"/>
        <w:rPr>
          <w:rFonts w:cstheme="minorHAnsi"/>
          <w:lang w:val="pt-BR"/>
        </w:rPr>
      </w:pPr>
      <w:r w:rsidRPr="00F974A5">
        <w:rPr>
          <w:rStyle w:val="Refdenotaderodap"/>
          <w:rFonts w:cstheme="minorHAnsi"/>
        </w:rPr>
        <w:footnoteRef/>
      </w:r>
      <w:r w:rsidRPr="003D10F1">
        <w:rPr>
          <w:rFonts w:cstheme="minorHAnsi"/>
          <w:lang w:val="pt-BR"/>
        </w:rPr>
        <w:t xml:space="preserve"> A. FERNANDEZ, </w:t>
      </w:r>
      <w:r w:rsidR="003D10F1" w:rsidRPr="003D10F1">
        <w:rPr>
          <w:rFonts w:cstheme="minorHAnsi"/>
          <w:i/>
          <w:lang w:val="pt-BR"/>
        </w:rPr>
        <w:t>Pertencer mais a Deus</w:t>
      </w:r>
      <w:r w:rsidRPr="003D10F1">
        <w:rPr>
          <w:rFonts w:cstheme="minorHAnsi"/>
          <w:i/>
          <w:lang w:val="pt-BR"/>
        </w:rPr>
        <w:t>, …</w:t>
      </w:r>
      <w:r w:rsidRPr="003D10F1">
        <w:rPr>
          <w:rFonts w:cstheme="minorHAnsi"/>
          <w:lang w:val="pt-BR"/>
        </w:rPr>
        <w:t>, p. 24.</w:t>
      </w:r>
    </w:p>
  </w:footnote>
  <w:footnote w:id="8">
    <w:p w:rsidR="00DC00EC" w:rsidRPr="00A35862" w:rsidRDefault="00DC00EC">
      <w:pPr>
        <w:pStyle w:val="Textodenotaderodap"/>
        <w:rPr>
          <w:lang w:val="en-US"/>
        </w:rPr>
      </w:pPr>
      <w:r>
        <w:rPr>
          <w:rStyle w:val="Refdenotaderodap"/>
        </w:rPr>
        <w:footnoteRef/>
      </w:r>
      <w:r>
        <w:t xml:space="preserve"> </w:t>
      </w:r>
      <w:r w:rsidRPr="00F974A5">
        <w:rPr>
          <w:rFonts w:cstheme="minorHAnsi"/>
          <w:lang w:val="en-US"/>
        </w:rPr>
        <w:t xml:space="preserve">Cf. </w:t>
      </w:r>
      <w:proofErr w:type="gramStart"/>
      <w:r w:rsidRPr="00F974A5">
        <w:rPr>
          <w:rFonts w:cstheme="minorHAnsi"/>
          <w:i/>
          <w:lang w:val="en-US"/>
        </w:rPr>
        <w:t>ibid</w:t>
      </w:r>
      <w:r w:rsidRPr="00F974A5">
        <w:rPr>
          <w:rFonts w:cstheme="minorHAnsi"/>
          <w:lang w:val="en-US"/>
        </w:rPr>
        <w:t>.,</w:t>
      </w:r>
      <w:proofErr w:type="gramEnd"/>
      <w:r w:rsidRPr="00F974A5">
        <w:rPr>
          <w:rFonts w:cstheme="minorHAnsi"/>
          <w:lang w:val="en-US"/>
        </w:rPr>
        <w:t xml:space="preserve"> p. 25.</w:t>
      </w:r>
    </w:p>
  </w:footnote>
  <w:footnote w:id="9">
    <w:p w:rsidR="00DC00EC" w:rsidRPr="001D0F5F" w:rsidRDefault="00DC00EC" w:rsidP="00F974A5">
      <w:pPr>
        <w:pStyle w:val="Nessunaspaziatura2"/>
        <w:spacing w:after="40"/>
        <w:jc w:val="both"/>
        <w:rPr>
          <w:rFonts w:asciiTheme="minorHAnsi" w:hAnsiTheme="minorHAnsi" w:cstheme="minorHAnsi"/>
          <w:sz w:val="20"/>
          <w:lang w:val="en-US"/>
        </w:rPr>
      </w:pPr>
      <w:r w:rsidRPr="00F974A5">
        <w:rPr>
          <w:rStyle w:val="Refdenotaderodap"/>
          <w:rFonts w:asciiTheme="minorHAnsi" w:hAnsiTheme="minorHAnsi" w:cstheme="minorHAnsi"/>
          <w:sz w:val="20"/>
        </w:rPr>
        <w:footnoteRef/>
      </w:r>
      <w:r w:rsidRPr="001D0F5F">
        <w:rPr>
          <w:rFonts w:asciiTheme="minorHAnsi" w:hAnsiTheme="minorHAnsi" w:cstheme="minorHAnsi"/>
          <w:sz w:val="20"/>
          <w:lang w:val="en-US"/>
        </w:rPr>
        <w:t xml:space="preserve"> </w:t>
      </w:r>
      <w:r w:rsidRPr="001D0F5F">
        <w:rPr>
          <w:rFonts w:asciiTheme="minorHAnsi" w:hAnsiTheme="minorHAnsi" w:cstheme="minorHAnsi"/>
          <w:i/>
          <w:sz w:val="20"/>
          <w:lang w:val="en-US"/>
        </w:rPr>
        <w:t>CGE</w:t>
      </w:r>
      <w:r w:rsidRPr="001D0F5F">
        <w:rPr>
          <w:rFonts w:asciiTheme="minorHAnsi" w:hAnsiTheme="minorHAnsi" w:cstheme="minorHAnsi"/>
          <w:sz w:val="20"/>
          <w:lang w:val="en-US"/>
        </w:rPr>
        <w:t xml:space="preserve"> n. 296.</w:t>
      </w:r>
    </w:p>
  </w:footnote>
  <w:footnote w:id="10">
    <w:p w:rsidR="00DC00EC" w:rsidRPr="00FD2D87" w:rsidRDefault="00DC00EC">
      <w:pPr>
        <w:pStyle w:val="Textodenotaderodap"/>
        <w:rPr>
          <w:lang w:val="it-IT"/>
        </w:rPr>
      </w:pPr>
      <w:r>
        <w:rPr>
          <w:rStyle w:val="Refdenotaderodap"/>
        </w:rPr>
        <w:footnoteRef/>
      </w:r>
      <w:r w:rsidRPr="00FD2D87">
        <w:rPr>
          <w:lang w:val="it-IT"/>
        </w:rPr>
        <w:t xml:space="preserve"> </w:t>
      </w:r>
      <w:proofErr w:type="spellStart"/>
      <w:r w:rsidRPr="00F974A5">
        <w:rPr>
          <w:rFonts w:cstheme="minorHAnsi"/>
          <w:lang w:val="it-IT"/>
        </w:rPr>
        <w:t>Cf</w:t>
      </w:r>
      <w:proofErr w:type="spellEnd"/>
      <w:r w:rsidRPr="00F974A5">
        <w:rPr>
          <w:rFonts w:cstheme="minorHAnsi"/>
          <w:lang w:val="it-IT"/>
        </w:rPr>
        <w:t xml:space="preserve">. </w:t>
      </w:r>
      <w:r w:rsidRPr="00F974A5">
        <w:rPr>
          <w:rFonts w:cstheme="minorHAnsi"/>
          <w:i/>
          <w:lang w:val="it-IT"/>
        </w:rPr>
        <w:t xml:space="preserve">Vita </w:t>
      </w:r>
      <w:proofErr w:type="spellStart"/>
      <w:r w:rsidRPr="00F974A5">
        <w:rPr>
          <w:rFonts w:cstheme="minorHAnsi"/>
          <w:i/>
          <w:lang w:val="it-IT"/>
        </w:rPr>
        <w:t>Consecrata</w:t>
      </w:r>
      <w:proofErr w:type="spellEnd"/>
      <w:r w:rsidRPr="00F974A5">
        <w:rPr>
          <w:rFonts w:cstheme="minorHAnsi"/>
          <w:i/>
          <w:lang w:val="it-IT"/>
        </w:rPr>
        <w:t>,</w:t>
      </w:r>
      <w:r w:rsidRPr="00F974A5">
        <w:rPr>
          <w:rFonts w:cstheme="minorHAnsi"/>
          <w:lang w:val="it-IT"/>
        </w:rPr>
        <w:t xml:space="preserve">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6E19"/>
    <w:multiLevelType w:val="hybridMultilevel"/>
    <w:tmpl w:val="32A67B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8D444B"/>
    <w:multiLevelType w:val="hybridMultilevel"/>
    <w:tmpl w:val="BAE80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0C255D"/>
    <w:multiLevelType w:val="hybridMultilevel"/>
    <w:tmpl w:val="4978FD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FE3CB5"/>
    <w:multiLevelType w:val="multilevel"/>
    <w:tmpl w:val="DEE4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96C41"/>
    <w:multiLevelType w:val="hybridMultilevel"/>
    <w:tmpl w:val="8B0601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C04DC"/>
    <w:multiLevelType w:val="hybridMultilevel"/>
    <w:tmpl w:val="F8C0663C"/>
    <w:lvl w:ilvl="0" w:tplc="415A7E98">
      <w:start w:val="1"/>
      <w:numFmt w:val="decimal"/>
      <w:lvlText w:val="%1."/>
      <w:lvlJc w:val="left"/>
      <w:pPr>
        <w:ind w:left="830" w:hanging="360"/>
      </w:pPr>
      <w:rPr>
        <w:rFonts w:hint="default"/>
      </w:rPr>
    </w:lvl>
    <w:lvl w:ilvl="1" w:tplc="40090019" w:tentative="1">
      <w:start w:val="1"/>
      <w:numFmt w:val="lowerLetter"/>
      <w:lvlText w:val="%2."/>
      <w:lvlJc w:val="left"/>
      <w:pPr>
        <w:ind w:left="1550" w:hanging="360"/>
      </w:pPr>
    </w:lvl>
    <w:lvl w:ilvl="2" w:tplc="4009001B" w:tentative="1">
      <w:start w:val="1"/>
      <w:numFmt w:val="lowerRoman"/>
      <w:lvlText w:val="%3."/>
      <w:lvlJc w:val="right"/>
      <w:pPr>
        <w:ind w:left="2270" w:hanging="180"/>
      </w:pPr>
    </w:lvl>
    <w:lvl w:ilvl="3" w:tplc="4009000F" w:tentative="1">
      <w:start w:val="1"/>
      <w:numFmt w:val="decimal"/>
      <w:lvlText w:val="%4."/>
      <w:lvlJc w:val="left"/>
      <w:pPr>
        <w:ind w:left="2990" w:hanging="360"/>
      </w:pPr>
    </w:lvl>
    <w:lvl w:ilvl="4" w:tplc="40090019" w:tentative="1">
      <w:start w:val="1"/>
      <w:numFmt w:val="lowerLetter"/>
      <w:lvlText w:val="%5."/>
      <w:lvlJc w:val="left"/>
      <w:pPr>
        <w:ind w:left="3710" w:hanging="360"/>
      </w:pPr>
    </w:lvl>
    <w:lvl w:ilvl="5" w:tplc="4009001B" w:tentative="1">
      <w:start w:val="1"/>
      <w:numFmt w:val="lowerRoman"/>
      <w:lvlText w:val="%6."/>
      <w:lvlJc w:val="right"/>
      <w:pPr>
        <w:ind w:left="4430" w:hanging="180"/>
      </w:pPr>
    </w:lvl>
    <w:lvl w:ilvl="6" w:tplc="4009000F" w:tentative="1">
      <w:start w:val="1"/>
      <w:numFmt w:val="decimal"/>
      <w:lvlText w:val="%7."/>
      <w:lvlJc w:val="left"/>
      <w:pPr>
        <w:ind w:left="5150" w:hanging="360"/>
      </w:pPr>
    </w:lvl>
    <w:lvl w:ilvl="7" w:tplc="40090019" w:tentative="1">
      <w:start w:val="1"/>
      <w:numFmt w:val="lowerLetter"/>
      <w:lvlText w:val="%8."/>
      <w:lvlJc w:val="left"/>
      <w:pPr>
        <w:ind w:left="5870" w:hanging="360"/>
      </w:pPr>
    </w:lvl>
    <w:lvl w:ilvl="8" w:tplc="4009001B" w:tentative="1">
      <w:start w:val="1"/>
      <w:numFmt w:val="lowerRoman"/>
      <w:lvlText w:val="%9."/>
      <w:lvlJc w:val="right"/>
      <w:pPr>
        <w:ind w:left="6590" w:hanging="180"/>
      </w:pPr>
    </w:lvl>
  </w:abstractNum>
  <w:abstractNum w:abstractNumId="6" w15:restartNumberingAfterBreak="0">
    <w:nsid w:val="726D04C9"/>
    <w:multiLevelType w:val="hybridMultilevel"/>
    <w:tmpl w:val="EF6EDAE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573D5D"/>
    <w:multiLevelType w:val="hybridMultilevel"/>
    <w:tmpl w:val="D30287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69"/>
    <w:rsid w:val="000001C5"/>
    <w:rsid w:val="00000601"/>
    <w:rsid w:val="00000C5B"/>
    <w:rsid w:val="00000E0E"/>
    <w:rsid w:val="0000119D"/>
    <w:rsid w:val="00003AEC"/>
    <w:rsid w:val="00003BC1"/>
    <w:rsid w:val="000056E7"/>
    <w:rsid w:val="00005A62"/>
    <w:rsid w:val="00005FC9"/>
    <w:rsid w:val="00006ABF"/>
    <w:rsid w:val="000077DA"/>
    <w:rsid w:val="000112B3"/>
    <w:rsid w:val="00011D5E"/>
    <w:rsid w:val="0001293B"/>
    <w:rsid w:val="00012AE4"/>
    <w:rsid w:val="00013938"/>
    <w:rsid w:val="00014222"/>
    <w:rsid w:val="00014747"/>
    <w:rsid w:val="00015EFC"/>
    <w:rsid w:val="000160E4"/>
    <w:rsid w:val="00016454"/>
    <w:rsid w:val="0001682E"/>
    <w:rsid w:val="000171BA"/>
    <w:rsid w:val="000176F6"/>
    <w:rsid w:val="00017EEB"/>
    <w:rsid w:val="00024DC4"/>
    <w:rsid w:val="000255CF"/>
    <w:rsid w:val="00025C39"/>
    <w:rsid w:val="00027B43"/>
    <w:rsid w:val="0003130C"/>
    <w:rsid w:val="00032034"/>
    <w:rsid w:val="00034AC1"/>
    <w:rsid w:val="00034E98"/>
    <w:rsid w:val="000359D6"/>
    <w:rsid w:val="00035AF5"/>
    <w:rsid w:val="00035FC0"/>
    <w:rsid w:val="000360F6"/>
    <w:rsid w:val="00037061"/>
    <w:rsid w:val="00037530"/>
    <w:rsid w:val="00041597"/>
    <w:rsid w:val="0004160D"/>
    <w:rsid w:val="0004296A"/>
    <w:rsid w:val="00043683"/>
    <w:rsid w:val="00044785"/>
    <w:rsid w:val="00045409"/>
    <w:rsid w:val="00045C73"/>
    <w:rsid w:val="00045C98"/>
    <w:rsid w:val="00045EEB"/>
    <w:rsid w:val="00047072"/>
    <w:rsid w:val="000505B4"/>
    <w:rsid w:val="0005170C"/>
    <w:rsid w:val="00051A39"/>
    <w:rsid w:val="0005224C"/>
    <w:rsid w:val="00052649"/>
    <w:rsid w:val="00052808"/>
    <w:rsid w:val="00053B65"/>
    <w:rsid w:val="00054737"/>
    <w:rsid w:val="000577C9"/>
    <w:rsid w:val="000608BA"/>
    <w:rsid w:val="00060DDA"/>
    <w:rsid w:val="00061204"/>
    <w:rsid w:val="000616F1"/>
    <w:rsid w:val="00061966"/>
    <w:rsid w:val="0006222A"/>
    <w:rsid w:val="00064530"/>
    <w:rsid w:val="00064628"/>
    <w:rsid w:val="0006667F"/>
    <w:rsid w:val="00066747"/>
    <w:rsid w:val="000671C1"/>
    <w:rsid w:val="00070F82"/>
    <w:rsid w:val="0007152A"/>
    <w:rsid w:val="000720C8"/>
    <w:rsid w:val="00073BC4"/>
    <w:rsid w:val="00074DEF"/>
    <w:rsid w:val="00074F46"/>
    <w:rsid w:val="000758AD"/>
    <w:rsid w:val="000776C2"/>
    <w:rsid w:val="000811BE"/>
    <w:rsid w:val="00083AB1"/>
    <w:rsid w:val="00083DD8"/>
    <w:rsid w:val="00084CD9"/>
    <w:rsid w:val="00087119"/>
    <w:rsid w:val="0009105F"/>
    <w:rsid w:val="000932EE"/>
    <w:rsid w:val="00094034"/>
    <w:rsid w:val="00094800"/>
    <w:rsid w:val="00094F1E"/>
    <w:rsid w:val="00095639"/>
    <w:rsid w:val="00095BAC"/>
    <w:rsid w:val="00097188"/>
    <w:rsid w:val="00097B27"/>
    <w:rsid w:val="000A0C6E"/>
    <w:rsid w:val="000A12A6"/>
    <w:rsid w:val="000A1642"/>
    <w:rsid w:val="000A29B3"/>
    <w:rsid w:val="000A29DC"/>
    <w:rsid w:val="000A2F8D"/>
    <w:rsid w:val="000A2FA4"/>
    <w:rsid w:val="000A32BD"/>
    <w:rsid w:val="000A3878"/>
    <w:rsid w:val="000A6805"/>
    <w:rsid w:val="000A79EC"/>
    <w:rsid w:val="000B0A11"/>
    <w:rsid w:val="000B11E6"/>
    <w:rsid w:val="000B239C"/>
    <w:rsid w:val="000B2565"/>
    <w:rsid w:val="000B35E7"/>
    <w:rsid w:val="000B402A"/>
    <w:rsid w:val="000B4642"/>
    <w:rsid w:val="000B4A5C"/>
    <w:rsid w:val="000B4D81"/>
    <w:rsid w:val="000B55C1"/>
    <w:rsid w:val="000B643E"/>
    <w:rsid w:val="000B6A11"/>
    <w:rsid w:val="000B7C4F"/>
    <w:rsid w:val="000C0586"/>
    <w:rsid w:val="000C0AE5"/>
    <w:rsid w:val="000C1CC7"/>
    <w:rsid w:val="000C3C93"/>
    <w:rsid w:val="000C42D3"/>
    <w:rsid w:val="000C54BC"/>
    <w:rsid w:val="000C609D"/>
    <w:rsid w:val="000C6312"/>
    <w:rsid w:val="000C6950"/>
    <w:rsid w:val="000C6B72"/>
    <w:rsid w:val="000C7CC4"/>
    <w:rsid w:val="000D08A7"/>
    <w:rsid w:val="000D0CD1"/>
    <w:rsid w:val="000D0E44"/>
    <w:rsid w:val="000D1497"/>
    <w:rsid w:val="000D14BB"/>
    <w:rsid w:val="000D2EE6"/>
    <w:rsid w:val="000D4909"/>
    <w:rsid w:val="000D50ED"/>
    <w:rsid w:val="000D5BD2"/>
    <w:rsid w:val="000D6E18"/>
    <w:rsid w:val="000D7612"/>
    <w:rsid w:val="000D771C"/>
    <w:rsid w:val="000E268E"/>
    <w:rsid w:val="000E7AF4"/>
    <w:rsid w:val="000F007E"/>
    <w:rsid w:val="000F01F8"/>
    <w:rsid w:val="000F100A"/>
    <w:rsid w:val="000F228A"/>
    <w:rsid w:val="000F2F4C"/>
    <w:rsid w:val="000F5C5E"/>
    <w:rsid w:val="000F5D1E"/>
    <w:rsid w:val="000F6B87"/>
    <w:rsid w:val="000F7505"/>
    <w:rsid w:val="00102F5A"/>
    <w:rsid w:val="00103DB1"/>
    <w:rsid w:val="0010479E"/>
    <w:rsid w:val="00104D8B"/>
    <w:rsid w:val="00106067"/>
    <w:rsid w:val="0010680C"/>
    <w:rsid w:val="001078DF"/>
    <w:rsid w:val="00111E9C"/>
    <w:rsid w:val="00113EA4"/>
    <w:rsid w:val="001165CF"/>
    <w:rsid w:val="0011695D"/>
    <w:rsid w:val="001175B4"/>
    <w:rsid w:val="0011792F"/>
    <w:rsid w:val="0012123B"/>
    <w:rsid w:val="00121695"/>
    <w:rsid w:val="001222C5"/>
    <w:rsid w:val="001226C6"/>
    <w:rsid w:val="00122B09"/>
    <w:rsid w:val="00122C63"/>
    <w:rsid w:val="00122EB4"/>
    <w:rsid w:val="001243B1"/>
    <w:rsid w:val="00124B62"/>
    <w:rsid w:val="001274EF"/>
    <w:rsid w:val="00130D67"/>
    <w:rsid w:val="00130E47"/>
    <w:rsid w:val="00131C4D"/>
    <w:rsid w:val="001324DF"/>
    <w:rsid w:val="0013255F"/>
    <w:rsid w:val="00132574"/>
    <w:rsid w:val="001331FC"/>
    <w:rsid w:val="00133680"/>
    <w:rsid w:val="0013407E"/>
    <w:rsid w:val="001348B9"/>
    <w:rsid w:val="00134F9E"/>
    <w:rsid w:val="00135AC7"/>
    <w:rsid w:val="00135C80"/>
    <w:rsid w:val="001377D6"/>
    <w:rsid w:val="00143203"/>
    <w:rsid w:val="00143D7B"/>
    <w:rsid w:val="0014422B"/>
    <w:rsid w:val="00145470"/>
    <w:rsid w:val="00146DFF"/>
    <w:rsid w:val="0014761B"/>
    <w:rsid w:val="00151349"/>
    <w:rsid w:val="00151663"/>
    <w:rsid w:val="0015255E"/>
    <w:rsid w:val="00153118"/>
    <w:rsid w:val="00155385"/>
    <w:rsid w:val="001558D0"/>
    <w:rsid w:val="00155DC5"/>
    <w:rsid w:val="0015661D"/>
    <w:rsid w:val="00157E50"/>
    <w:rsid w:val="00161838"/>
    <w:rsid w:val="00162872"/>
    <w:rsid w:val="001635B6"/>
    <w:rsid w:val="001640D6"/>
    <w:rsid w:val="00164438"/>
    <w:rsid w:val="00164BF0"/>
    <w:rsid w:val="001655DB"/>
    <w:rsid w:val="00166C52"/>
    <w:rsid w:val="00167A69"/>
    <w:rsid w:val="00170A04"/>
    <w:rsid w:val="00172269"/>
    <w:rsid w:val="001729B8"/>
    <w:rsid w:val="001752EC"/>
    <w:rsid w:val="00176744"/>
    <w:rsid w:val="00176B66"/>
    <w:rsid w:val="00176F3E"/>
    <w:rsid w:val="001821F7"/>
    <w:rsid w:val="00184C9E"/>
    <w:rsid w:val="001853D5"/>
    <w:rsid w:val="00185F9A"/>
    <w:rsid w:val="00191AA9"/>
    <w:rsid w:val="00192EA9"/>
    <w:rsid w:val="00192EAC"/>
    <w:rsid w:val="00195851"/>
    <w:rsid w:val="00195D78"/>
    <w:rsid w:val="00196B32"/>
    <w:rsid w:val="00197DFE"/>
    <w:rsid w:val="001A1D74"/>
    <w:rsid w:val="001A2608"/>
    <w:rsid w:val="001A2BB4"/>
    <w:rsid w:val="001A4B62"/>
    <w:rsid w:val="001A5EEA"/>
    <w:rsid w:val="001A671C"/>
    <w:rsid w:val="001B1D6C"/>
    <w:rsid w:val="001B239E"/>
    <w:rsid w:val="001B2C90"/>
    <w:rsid w:val="001B3307"/>
    <w:rsid w:val="001B412C"/>
    <w:rsid w:val="001B4E7F"/>
    <w:rsid w:val="001B5504"/>
    <w:rsid w:val="001B6AD3"/>
    <w:rsid w:val="001B7A65"/>
    <w:rsid w:val="001B7C2B"/>
    <w:rsid w:val="001B7DAB"/>
    <w:rsid w:val="001C033B"/>
    <w:rsid w:val="001C2EBA"/>
    <w:rsid w:val="001C2F62"/>
    <w:rsid w:val="001C32F6"/>
    <w:rsid w:val="001C4008"/>
    <w:rsid w:val="001C4418"/>
    <w:rsid w:val="001C4C5B"/>
    <w:rsid w:val="001C5AF8"/>
    <w:rsid w:val="001C6431"/>
    <w:rsid w:val="001C735D"/>
    <w:rsid w:val="001D0155"/>
    <w:rsid w:val="001D01F3"/>
    <w:rsid w:val="001D0F5F"/>
    <w:rsid w:val="001D1124"/>
    <w:rsid w:val="001D120E"/>
    <w:rsid w:val="001D2934"/>
    <w:rsid w:val="001D3143"/>
    <w:rsid w:val="001D3EBC"/>
    <w:rsid w:val="001D5299"/>
    <w:rsid w:val="001D56E2"/>
    <w:rsid w:val="001E0CD3"/>
    <w:rsid w:val="001E145C"/>
    <w:rsid w:val="001E150B"/>
    <w:rsid w:val="001E1800"/>
    <w:rsid w:val="001E1D64"/>
    <w:rsid w:val="001E1FD6"/>
    <w:rsid w:val="001E3D1F"/>
    <w:rsid w:val="001E5ECC"/>
    <w:rsid w:val="001E65EB"/>
    <w:rsid w:val="001E6A4F"/>
    <w:rsid w:val="001E7451"/>
    <w:rsid w:val="001E7E01"/>
    <w:rsid w:val="001F07BD"/>
    <w:rsid w:val="001F15E5"/>
    <w:rsid w:val="001F2070"/>
    <w:rsid w:val="001F2F27"/>
    <w:rsid w:val="001F4CA8"/>
    <w:rsid w:val="001F52D0"/>
    <w:rsid w:val="001F58BD"/>
    <w:rsid w:val="001F7507"/>
    <w:rsid w:val="001F7CAF"/>
    <w:rsid w:val="001F7E06"/>
    <w:rsid w:val="00200780"/>
    <w:rsid w:val="0020136F"/>
    <w:rsid w:val="00202008"/>
    <w:rsid w:val="00202734"/>
    <w:rsid w:val="00202B5F"/>
    <w:rsid w:val="00205798"/>
    <w:rsid w:val="00206882"/>
    <w:rsid w:val="0020733E"/>
    <w:rsid w:val="002074DD"/>
    <w:rsid w:val="00211BED"/>
    <w:rsid w:val="00211BF5"/>
    <w:rsid w:val="00211CCE"/>
    <w:rsid w:val="0021231B"/>
    <w:rsid w:val="0021435E"/>
    <w:rsid w:val="00216310"/>
    <w:rsid w:val="00220CE0"/>
    <w:rsid w:val="00220DEF"/>
    <w:rsid w:val="002211A2"/>
    <w:rsid w:val="002213FD"/>
    <w:rsid w:val="002219C4"/>
    <w:rsid w:val="00222FBA"/>
    <w:rsid w:val="00223DCD"/>
    <w:rsid w:val="00224E1E"/>
    <w:rsid w:val="00226000"/>
    <w:rsid w:val="00226C31"/>
    <w:rsid w:val="002325B2"/>
    <w:rsid w:val="00234FD6"/>
    <w:rsid w:val="002356E7"/>
    <w:rsid w:val="00235778"/>
    <w:rsid w:val="00235CED"/>
    <w:rsid w:val="002361D4"/>
    <w:rsid w:val="00237C4B"/>
    <w:rsid w:val="00241940"/>
    <w:rsid w:val="00243071"/>
    <w:rsid w:val="00243685"/>
    <w:rsid w:val="00243AF6"/>
    <w:rsid w:val="0024435C"/>
    <w:rsid w:val="002458E8"/>
    <w:rsid w:val="00247042"/>
    <w:rsid w:val="00247213"/>
    <w:rsid w:val="002501E4"/>
    <w:rsid w:val="002505DA"/>
    <w:rsid w:val="00250904"/>
    <w:rsid w:val="00250D8E"/>
    <w:rsid w:val="00252987"/>
    <w:rsid w:val="00253A12"/>
    <w:rsid w:val="002551EF"/>
    <w:rsid w:val="00256B26"/>
    <w:rsid w:val="00256D20"/>
    <w:rsid w:val="00256FD5"/>
    <w:rsid w:val="00260D09"/>
    <w:rsid w:val="00260F71"/>
    <w:rsid w:val="00262D94"/>
    <w:rsid w:val="00264115"/>
    <w:rsid w:val="002659ED"/>
    <w:rsid w:val="002661DE"/>
    <w:rsid w:val="002666EC"/>
    <w:rsid w:val="00266929"/>
    <w:rsid w:val="002674C3"/>
    <w:rsid w:val="0026752D"/>
    <w:rsid w:val="00267810"/>
    <w:rsid w:val="00270D5E"/>
    <w:rsid w:val="002739F7"/>
    <w:rsid w:val="00273E95"/>
    <w:rsid w:val="00275914"/>
    <w:rsid w:val="00280637"/>
    <w:rsid w:val="00282E9E"/>
    <w:rsid w:val="002853AD"/>
    <w:rsid w:val="0028702A"/>
    <w:rsid w:val="0029055F"/>
    <w:rsid w:val="00293574"/>
    <w:rsid w:val="002963A5"/>
    <w:rsid w:val="002966AF"/>
    <w:rsid w:val="0029696C"/>
    <w:rsid w:val="00297318"/>
    <w:rsid w:val="00297BDA"/>
    <w:rsid w:val="002A311E"/>
    <w:rsid w:val="002A52D5"/>
    <w:rsid w:val="002A542B"/>
    <w:rsid w:val="002A6D92"/>
    <w:rsid w:val="002A6FBB"/>
    <w:rsid w:val="002B1A59"/>
    <w:rsid w:val="002B1CEA"/>
    <w:rsid w:val="002B1F29"/>
    <w:rsid w:val="002B215E"/>
    <w:rsid w:val="002B26F8"/>
    <w:rsid w:val="002B2CDA"/>
    <w:rsid w:val="002B3B32"/>
    <w:rsid w:val="002B3D94"/>
    <w:rsid w:val="002B56AD"/>
    <w:rsid w:val="002B5C47"/>
    <w:rsid w:val="002B74DA"/>
    <w:rsid w:val="002C028A"/>
    <w:rsid w:val="002C0962"/>
    <w:rsid w:val="002C4039"/>
    <w:rsid w:val="002C45D6"/>
    <w:rsid w:val="002C668B"/>
    <w:rsid w:val="002C771B"/>
    <w:rsid w:val="002D2C67"/>
    <w:rsid w:val="002D396F"/>
    <w:rsid w:val="002D4652"/>
    <w:rsid w:val="002D5B26"/>
    <w:rsid w:val="002D60AE"/>
    <w:rsid w:val="002D6476"/>
    <w:rsid w:val="002E093A"/>
    <w:rsid w:val="002E0B22"/>
    <w:rsid w:val="002E15E7"/>
    <w:rsid w:val="002E37F1"/>
    <w:rsid w:val="002E41B2"/>
    <w:rsid w:val="002E4642"/>
    <w:rsid w:val="002E5E75"/>
    <w:rsid w:val="002E681B"/>
    <w:rsid w:val="002E72F8"/>
    <w:rsid w:val="002E7476"/>
    <w:rsid w:val="002E7B47"/>
    <w:rsid w:val="002E7CF8"/>
    <w:rsid w:val="002E7F48"/>
    <w:rsid w:val="002F185E"/>
    <w:rsid w:val="002F2135"/>
    <w:rsid w:val="002F2A29"/>
    <w:rsid w:val="002F3312"/>
    <w:rsid w:val="002F3D34"/>
    <w:rsid w:val="002F40E3"/>
    <w:rsid w:val="002F5B41"/>
    <w:rsid w:val="002F71A0"/>
    <w:rsid w:val="00300552"/>
    <w:rsid w:val="00301EDF"/>
    <w:rsid w:val="00302E29"/>
    <w:rsid w:val="00303147"/>
    <w:rsid w:val="00303778"/>
    <w:rsid w:val="003046A0"/>
    <w:rsid w:val="00304DFB"/>
    <w:rsid w:val="0030533E"/>
    <w:rsid w:val="00305CD9"/>
    <w:rsid w:val="00306484"/>
    <w:rsid w:val="003118C1"/>
    <w:rsid w:val="00311990"/>
    <w:rsid w:val="003122BD"/>
    <w:rsid w:val="00312615"/>
    <w:rsid w:val="0031286E"/>
    <w:rsid w:val="003128F0"/>
    <w:rsid w:val="0031452A"/>
    <w:rsid w:val="00314B25"/>
    <w:rsid w:val="00315C3B"/>
    <w:rsid w:val="00315DF6"/>
    <w:rsid w:val="003166A0"/>
    <w:rsid w:val="003166FF"/>
    <w:rsid w:val="00316731"/>
    <w:rsid w:val="0031695A"/>
    <w:rsid w:val="00316ABF"/>
    <w:rsid w:val="00320894"/>
    <w:rsid w:val="0032195C"/>
    <w:rsid w:val="0032286F"/>
    <w:rsid w:val="0032338A"/>
    <w:rsid w:val="003255AD"/>
    <w:rsid w:val="00325CFF"/>
    <w:rsid w:val="00325D2D"/>
    <w:rsid w:val="00325F8F"/>
    <w:rsid w:val="0032615B"/>
    <w:rsid w:val="003264AD"/>
    <w:rsid w:val="0033054F"/>
    <w:rsid w:val="00330E56"/>
    <w:rsid w:val="00331E29"/>
    <w:rsid w:val="00332BC8"/>
    <w:rsid w:val="00332D84"/>
    <w:rsid w:val="00333B2E"/>
    <w:rsid w:val="00334373"/>
    <w:rsid w:val="00334A65"/>
    <w:rsid w:val="0033559B"/>
    <w:rsid w:val="00335E05"/>
    <w:rsid w:val="00336263"/>
    <w:rsid w:val="003363B4"/>
    <w:rsid w:val="00337BE3"/>
    <w:rsid w:val="0034157A"/>
    <w:rsid w:val="00343CB4"/>
    <w:rsid w:val="0034505A"/>
    <w:rsid w:val="00345D69"/>
    <w:rsid w:val="0034723D"/>
    <w:rsid w:val="00347DF8"/>
    <w:rsid w:val="00352419"/>
    <w:rsid w:val="00352A0B"/>
    <w:rsid w:val="00352CDE"/>
    <w:rsid w:val="003555D9"/>
    <w:rsid w:val="00355B83"/>
    <w:rsid w:val="0035793C"/>
    <w:rsid w:val="00357C20"/>
    <w:rsid w:val="00360515"/>
    <w:rsid w:val="00361440"/>
    <w:rsid w:val="00362486"/>
    <w:rsid w:val="0036339A"/>
    <w:rsid w:val="0036357E"/>
    <w:rsid w:val="003635D1"/>
    <w:rsid w:val="003640E5"/>
    <w:rsid w:val="00365566"/>
    <w:rsid w:val="00365806"/>
    <w:rsid w:val="0036684A"/>
    <w:rsid w:val="00367E30"/>
    <w:rsid w:val="00367E42"/>
    <w:rsid w:val="003717DC"/>
    <w:rsid w:val="00371C71"/>
    <w:rsid w:val="00374898"/>
    <w:rsid w:val="00374935"/>
    <w:rsid w:val="00375698"/>
    <w:rsid w:val="003759C8"/>
    <w:rsid w:val="0037648B"/>
    <w:rsid w:val="00376801"/>
    <w:rsid w:val="00380F89"/>
    <w:rsid w:val="00381636"/>
    <w:rsid w:val="00382A3C"/>
    <w:rsid w:val="00383292"/>
    <w:rsid w:val="003834F3"/>
    <w:rsid w:val="0038434D"/>
    <w:rsid w:val="00384488"/>
    <w:rsid w:val="00384D02"/>
    <w:rsid w:val="00384F84"/>
    <w:rsid w:val="00385528"/>
    <w:rsid w:val="00385D33"/>
    <w:rsid w:val="00387DFF"/>
    <w:rsid w:val="00390155"/>
    <w:rsid w:val="00392EF4"/>
    <w:rsid w:val="00393423"/>
    <w:rsid w:val="003973F3"/>
    <w:rsid w:val="003A15AB"/>
    <w:rsid w:val="003A232B"/>
    <w:rsid w:val="003A3051"/>
    <w:rsid w:val="003A38EE"/>
    <w:rsid w:val="003A4DA4"/>
    <w:rsid w:val="003A4F8F"/>
    <w:rsid w:val="003A5AF4"/>
    <w:rsid w:val="003A63A0"/>
    <w:rsid w:val="003A6896"/>
    <w:rsid w:val="003A7F19"/>
    <w:rsid w:val="003B0553"/>
    <w:rsid w:val="003B46A2"/>
    <w:rsid w:val="003B4E71"/>
    <w:rsid w:val="003B68EB"/>
    <w:rsid w:val="003C1FF7"/>
    <w:rsid w:val="003C500F"/>
    <w:rsid w:val="003C6845"/>
    <w:rsid w:val="003C68E7"/>
    <w:rsid w:val="003C71FA"/>
    <w:rsid w:val="003D10F1"/>
    <w:rsid w:val="003D15AD"/>
    <w:rsid w:val="003D1F67"/>
    <w:rsid w:val="003D5647"/>
    <w:rsid w:val="003D635D"/>
    <w:rsid w:val="003D6445"/>
    <w:rsid w:val="003D6816"/>
    <w:rsid w:val="003D6971"/>
    <w:rsid w:val="003D6999"/>
    <w:rsid w:val="003E006A"/>
    <w:rsid w:val="003E05A4"/>
    <w:rsid w:val="003E06BB"/>
    <w:rsid w:val="003E1CE0"/>
    <w:rsid w:val="003E2C55"/>
    <w:rsid w:val="003E2E5E"/>
    <w:rsid w:val="003E38C1"/>
    <w:rsid w:val="003E3EBD"/>
    <w:rsid w:val="003E4090"/>
    <w:rsid w:val="003E44AA"/>
    <w:rsid w:val="003E4C61"/>
    <w:rsid w:val="003E7405"/>
    <w:rsid w:val="003E7E47"/>
    <w:rsid w:val="003F0841"/>
    <w:rsid w:val="003F13A6"/>
    <w:rsid w:val="003F1B04"/>
    <w:rsid w:val="003F1E11"/>
    <w:rsid w:val="003F2D0A"/>
    <w:rsid w:val="003F3FE6"/>
    <w:rsid w:val="003F4403"/>
    <w:rsid w:val="003F4D6A"/>
    <w:rsid w:val="003F654C"/>
    <w:rsid w:val="003F6D5F"/>
    <w:rsid w:val="004006D0"/>
    <w:rsid w:val="004008A6"/>
    <w:rsid w:val="00402FB4"/>
    <w:rsid w:val="00403226"/>
    <w:rsid w:val="00403328"/>
    <w:rsid w:val="00403FC0"/>
    <w:rsid w:val="00404D2B"/>
    <w:rsid w:val="00404DB4"/>
    <w:rsid w:val="00405389"/>
    <w:rsid w:val="0040559F"/>
    <w:rsid w:val="00406C00"/>
    <w:rsid w:val="0041149B"/>
    <w:rsid w:val="00412E09"/>
    <w:rsid w:val="00413B24"/>
    <w:rsid w:val="00415A43"/>
    <w:rsid w:val="00415EB9"/>
    <w:rsid w:val="0041635F"/>
    <w:rsid w:val="0041659C"/>
    <w:rsid w:val="00416F97"/>
    <w:rsid w:val="00420F4C"/>
    <w:rsid w:val="0042240F"/>
    <w:rsid w:val="00422BE8"/>
    <w:rsid w:val="00423936"/>
    <w:rsid w:val="00423B1F"/>
    <w:rsid w:val="00426C33"/>
    <w:rsid w:val="00427884"/>
    <w:rsid w:val="00427F82"/>
    <w:rsid w:val="00430676"/>
    <w:rsid w:val="00430792"/>
    <w:rsid w:val="00430F98"/>
    <w:rsid w:val="00431B5B"/>
    <w:rsid w:val="00432160"/>
    <w:rsid w:val="004336EC"/>
    <w:rsid w:val="00433D9B"/>
    <w:rsid w:val="0043510D"/>
    <w:rsid w:val="00435197"/>
    <w:rsid w:val="0043600E"/>
    <w:rsid w:val="00437E0C"/>
    <w:rsid w:val="00442D55"/>
    <w:rsid w:val="00442D56"/>
    <w:rsid w:val="00442E23"/>
    <w:rsid w:val="004438AB"/>
    <w:rsid w:val="0044435D"/>
    <w:rsid w:val="00444A99"/>
    <w:rsid w:val="00444D82"/>
    <w:rsid w:val="004467BD"/>
    <w:rsid w:val="00447076"/>
    <w:rsid w:val="00447B78"/>
    <w:rsid w:val="004505FC"/>
    <w:rsid w:val="00450EE1"/>
    <w:rsid w:val="00451E4C"/>
    <w:rsid w:val="00452ABC"/>
    <w:rsid w:val="00453432"/>
    <w:rsid w:val="00453DFA"/>
    <w:rsid w:val="00454CDA"/>
    <w:rsid w:val="004574C2"/>
    <w:rsid w:val="00460322"/>
    <w:rsid w:val="00460762"/>
    <w:rsid w:val="00461AE7"/>
    <w:rsid w:val="00462E90"/>
    <w:rsid w:val="004637CB"/>
    <w:rsid w:val="00464326"/>
    <w:rsid w:val="00464580"/>
    <w:rsid w:val="00464A1A"/>
    <w:rsid w:val="00465304"/>
    <w:rsid w:val="00465B30"/>
    <w:rsid w:val="00465B77"/>
    <w:rsid w:val="004676B0"/>
    <w:rsid w:val="00467859"/>
    <w:rsid w:val="004724EA"/>
    <w:rsid w:val="004737E8"/>
    <w:rsid w:val="00473F31"/>
    <w:rsid w:val="00474CCA"/>
    <w:rsid w:val="004755D0"/>
    <w:rsid w:val="004760B4"/>
    <w:rsid w:val="00476584"/>
    <w:rsid w:val="00476BE5"/>
    <w:rsid w:val="00477360"/>
    <w:rsid w:val="00477521"/>
    <w:rsid w:val="004777AC"/>
    <w:rsid w:val="00483819"/>
    <w:rsid w:val="00483D03"/>
    <w:rsid w:val="00484E2B"/>
    <w:rsid w:val="004858D4"/>
    <w:rsid w:val="00485D5D"/>
    <w:rsid w:val="00486D70"/>
    <w:rsid w:val="00486E6D"/>
    <w:rsid w:val="00487D78"/>
    <w:rsid w:val="00490247"/>
    <w:rsid w:val="004908B2"/>
    <w:rsid w:val="00490B23"/>
    <w:rsid w:val="00492606"/>
    <w:rsid w:val="00492BA1"/>
    <w:rsid w:val="00493E49"/>
    <w:rsid w:val="004961B2"/>
    <w:rsid w:val="00496EF9"/>
    <w:rsid w:val="00497198"/>
    <w:rsid w:val="00497250"/>
    <w:rsid w:val="004A1DBA"/>
    <w:rsid w:val="004A1F46"/>
    <w:rsid w:val="004A22BC"/>
    <w:rsid w:val="004A2FA0"/>
    <w:rsid w:val="004A3158"/>
    <w:rsid w:val="004A360F"/>
    <w:rsid w:val="004A3D1E"/>
    <w:rsid w:val="004A3D9E"/>
    <w:rsid w:val="004A3F42"/>
    <w:rsid w:val="004A474A"/>
    <w:rsid w:val="004A4BCB"/>
    <w:rsid w:val="004A667D"/>
    <w:rsid w:val="004A74D0"/>
    <w:rsid w:val="004A7FAF"/>
    <w:rsid w:val="004B006B"/>
    <w:rsid w:val="004B068F"/>
    <w:rsid w:val="004B17B7"/>
    <w:rsid w:val="004B21E7"/>
    <w:rsid w:val="004B2A97"/>
    <w:rsid w:val="004B550A"/>
    <w:rsid w:val="004B6DB3"/>
    <w:rsid w:val="004B6E75"/>
    <w:rsid w:val="004B6E9D"/>
    <w:rsid w:val="004B772E"/>
    <w:rsid w:val="004C34CE"/>
    <w:rsid w:val="004C4023"/>
    <w:rsid w:val="004C6448"/>
    <w:rsid w:val="004C6AA4"/>
    <w:rsid w:val="004D0A77"/>
    <w:rsid w:val="004D2088"/>
    <w:rsid w:val="004D2772"/>
    <w:rsid w:val="004D2910"/>
    <w:rsid w:val="004D2BD4"/>
    <w:rsid w:val="004D3AE1"/>
    <w:rsid w:val="004D4BB8"/>
    <w:rsid w:val="004D4E67"/>
    <w:rsid w:val="004D4F13"/>
    <w:rsid w:val="004D57C8"/>
    <w:rsid w:val="004D5E21"/>
    <w:rsid w:val="004E0610"/>
    <w:rsid w:val="004E1CAA"/>
    <w:rsid w:val="004E22D6"/>
    <w:rsid w:val="004E4154"/>
    <w:rsid w:val="004E5226"/>
    <w:rsid w:val="004E5CDC"/>
    <w:rsid w:val="004E63F0"/>
    <w:rsid w:val="004E75CB"/>
    <w:rsid w:val="004E7881"/>
    <w:rsid w:val="004F1453"/>
    <w:rsid w:val="004F2243"/>
    <w:rsid w:val="004F4587"/>
    <w:rsid w:val="004F595C"/>
    <w:rsid w:val="004F5E92"/>
    <w:rsid w:val="00500C2F"/>
    <w:rsid w:val="00500E86"/>
    <w:rsid w:val="00501A71"/>
    <w:rsid w:val="005037C8"/>
    <w:rsid w:val="005042F8"/>
    <w:rsid w:val="00505EBD"/>
    <w:rsid w:val="005071BC"/>
    <w:rsid w:val="0050729E"/>
    <w:rsid w:val="005077D1"/>
    <w:rsid w:val="0051084D"/>
    <w:rsid w:val="00510FA2"/>
    <w:rsid w:val="00511824"/>
    <w:rsid w:val="00512FB7"/>
    <w:rsid w:val="005143DB"/>
    <w:rsid w:val="005146AA"/>
    <w:rsid w:val="00514BEA"/>
    <w:rsid w:val="00515C74"/>
    <w:rsid w:val="00516A41"/>
    <w:rsid w:val="00517DB0"/>
    <w:rsid w:val="005211C0"/>
    <w:rsid w:val="0052206F"/>
    <w:rsid w:val="00523CDC"/>
    <w:rsid w:val="005254B3"/>
    <w:rsid w:val="00525A0C"/>
    <w:rsid w:val="00525F52"/>
    <w:rsid w:val="0052632F"/>
    <w:rsid w:val="0053195F"/>
    <w:rsid w:val="00533125"/>
    <w:rsid w:val="0053393E"/>
    <w:rsid w:val="00534A71"/>
    <w:rsid w:val="00534BBB"/>
    <w:rsid w:val="00535F3D"/>
    <w:rsid w:val="0053720D"/>
    <w:rsid w:val="00540E67"/>
    <w:rsid w:val="005422CA"/>
    <w:rsid w:val="0054628E"/>
    <w:rsid w:val="0054692F"/>
    <w:rsid w:val="0055009D"/>
    <w:rsid w:val="005503EC"/>
    <w:rsid w:val="00550C73"/>
    <w:rsid w:val="005516D7"/>
    <w:rsid w:val="00551DE9"/>
    <w:rsid w:val="0055219A"/>
    <w:rsid w:val="00552942"/>
    <w:rsid w:val="00552994"/>
    <w:rsid w:val="005532F1"/>
    <w:rsid w:val="00554394"/>
    <w:rsid w:val="00555269"/>
    <w:rsid w:val="00555417"/>
    <w:rsid w:val="005558BA"/>
    <w:rsid w:val="00556051"/>
    <w:rsid w:val="00556329"/>
    <w:rsid w:val="005573E9"/>
    <w:rsid w:val="00560228"/>
    <w:rsid w:val="00560493"/>
    <w:rsid w:val="00560BD7"/>
    <w:rsid w:val="005614F9"/>
    <w:rsid w:val="005623D2"/>
    <w:rsid w:val="00562412"/>
    <w:rsid w:val="00562E24"/>
    <w:rsid w:val="00562EE7"/>
    <w:rsid w:val="00563341"/>
    <w:rsid w:val="00563392"/>
    <w:rsid w:val="005636C4"/>
    <w:rsid w:val="005639F1"/>
    <w:rsid w:val="00563B5D"/>
    <w:rsid w:val="00564645"/>
    <w:rsid w:val="00564B85"/>
    <w:rsid w:val="00566435"/>
    <w:rsid w:val="005666B1"/>
    <w:rsid w:val="00567BA1"/>
    <w:rsid w:val="005702CE"/>
    <w:rsid w:val="00570524"/>
    <w:rsid w:val="00571508"/>
    <w:rsid w:val="00571699"/>
    <w:rsid w:val="00571A24"/>
    <w:rsid w:val="00573B76"/>
    <w:rsid w:val="005747FA"/>
    <w:rsid w:val="00574CFF"/>
    <w:rsid w:val="00574FFF"/>
    <w:rsid w:val="005758FE"/>
    <w:rsid w:val="005759BC"/>
    <w:rsid w:val="00576637"/>
    <w:rsid w:val="00576C06"/>
    <w:rsid w:val="00580419"/>
    <w:rsid w:val="0058364E"/>
    <w:rsid w:val="0058454A"/>
    <w:rsid w:val="0058466D"/>
    <w:rsid w:val="00585130"/>
    <w:rsid w:val="00586CF7"/>
    <w:rsid w:val="0059004C"/>
    <w:rsid w:val="005912EA"/>
    <w:rsid w:val="00592A32"/>
    <w:rsid w:val="005932BA"/>
    <w:rsid w:val="005943B5"/>
    <w:rsid w:val="00594D5D"/>
    <w:rsid w:val="005958AB"/>
    <w:rsid w:val="00595BB3"/>
    <w:rsid w:val="00596410"/>
    <w:rsid w:val="0059762F"/>
    <w:rsid w:val="005A4FE9"/>
    <w:rsid w:val="005B0AB6"/>
    <w:rsid w:val="005B0D27"/>
    <w:rsid w:val="005B154E"/>
    <w:rsid w:val="005B2596"/>
    <w:rsid w:val="005B6778"/>
    <w:rsid w:val="005B7946"/>
    <w:rsid w:val="005C0478"/>
    <w:rsid w:val="005C09AE"/>
    <w:rsid w:val="005C2652"/>
    <w:rsid w:val="005C2C40"/>
    <w:rsid w:val="005C38E2"/>
    <w:rsid w:val="005C3B01"/>
    <w:rsid w:val="005C3C92"/>
    <w:rsid w:val="005C4072"/>
    <w:rsid w:val="005C4F23"/>
    <w:rsid w:val="005C5104"/>
    <w:rsid w:val="005C57FA"/>
    <w:rsid w:val="005C5D85"/>
    <w:rsid w:val="005C60A4"/>
    <w:rsid w:val="005C6AFC"/>
    <w:rsid w:val="005D04B2"/>
    <w:rsid w:val="005D0F83"/>
    <w:rsid w:val="005D597F"/>
    <w:rsid w:val="005D645F"/>
    <w:rsid w:val="005D7934"/>
    <w:rsid w:val="005E02D9"/>
    <w:rsid w:val="005E0B1C"/>
    <w:rsid w:val="005E1CFE"/>
    <w:rsid w:val="005E1EAD"/>
    <w:rsid w:val="005E3005"/>
    <w:rsid w:val="005E3909"/>
    <w:rsid w:val="005E3D1A"/>
    <w:rsid w:val="005E4380"/>
    <w:rsid w:val="005E59AA"/>
    <w:rsid w:val="005E7F38"/>
    <w:rsid w:val="005F0D8E"/>
    <w:rsid w:val="005F2DDF"/>
    <w:rsid w:val="005F3F9D"/>
    <w:rsid w:val="005F5BB1"/>
    <w:rsid w:val="00600956"/>
    <w:rsid w:val="00602FEA"/>
    <w:rsid w:val="006034BE"/>
    <w:rsid w:val="00603D03"/>
    <w:rsid w:val="00605C8F"/>
    <w:rsid w:val="00606159"/>
    <w:rsid w:val="00606DAC"/>
    <w:rsid w:val="00606ED2"/>
    <w:rsid w:val="006075A0"/>
    <w:rsid w:val="00610F63"/>
    <w:rsid w:val="006112A2"/>
    <w:rsid w:val="00611743"/>
    <w:rsid w:val="0061258E"/>
    <w:rsid w:val="00613120"/>
    <w:rsid w:val="006138C9"/>
    <w:rsid w:val="00613E86"/>
    <w:rsid w:val="0061464E"/>
    <w:rsid w:val="0061515C"/>
    <w:rsid w:val="006153D5"/>
    <w:rsid w:val="00616FD5"/>
    <w:rsid w:val="00617BAE"/>
    <w:rsid w:val="00620291"/>
    <w:rsid w:val="0062039A"/>
    <w:rsid w:val="0062091C"/>
    <w:rsid w:val="006223D4"/>
    <w:rsid w:val="00622A1F"/>
    <w:rsid w:val="00622CC5"/>
    <w:rsid w:val="006237FD"/>
    <w:rsid w:val="00623E7A"/>
    <w:rsid w:val="00623FF4"/>
    <w:rsid w:val="0062436B"/>
    <w:rsid w:val="00624472"/>
    <w:rsid w:val="00624B8C"/>
    <w:rsid w:val="0062689A"/>
    <w:rsid w:val="00626A01"/>
    <w:rsid w:val="00627B25"/>
    <w:rsid w:val="00627BDA"/>
    <w:rsid w:val="00627D30"/>
    <w:rsid w:val="00630294"/>
    <w:rsid w:val="00633F2C"/>
    <w:rsid w:val="00635B41"/>
    <w:rsid w:val="006379D1"/>
    <w:rsid w:val="00640395"/>
    <w:rsid w:val="0064088B"/>
    <w:rsid w:val="00640D70"/>
    <w:rsid w:val="006411D4"/>
    <w:rsid w:val="00641BE6"/>
    <w:rsid w:val="00642252"/>
    <w:rsid w:val="00642AD8"/>
    <w:rsid w:val="00642C6C"/>
    <w:rsid w:val="0064305F"/>
    <w:rsid w:val="00643E7C"/>
    <w:rsid w:val="00644B3A"/>
    <w:rsid w:val="006453AF"/>
    <w:rsid w:val="00645FDA"/>
    <w:rsid w:val="00646A68"/>
    <w:rsid w:val="00647577"/>
    <w:rsid w:val="006509E7"/>
    <w:rsid w:val="00650EB2"/>
    <w:rsid w:val="006514B1"/>
    <w:rsid w:val="00652685"/>
    <w:rsid w:val="006528B1"/>
    <w:rsid w:val="006529BC"/>
    <w:rsid w:val="00653369"/>
    <w:rsid w:val="0065404F"/>
    <w:rsid w:val="006555E2"/>
    <w:rsid w:val="00655671"/>
    <w:rsid w:val="00657099"/>
    <w:rsid w:val="006574B0"/>
    <w:rsid w:val="0065774C"/>
    <w:rsid w:val="0065791D"/>
    <w:rsid w:val="00657CAF"/>
    <w:rsid w:val="00662E85"/>
    <w:rsid w:val="00663E37"/>
    <w:rsid w:val="00664F63"/>
    <w:rsid w:val="0067051F"/>
    <w:rsid w:val="006709D4"/>
    <w:rsid w:val="0067113C"/>
    <w:rsid w:val="0067208F"/>
    <w:rsid w:val="00674584"/>
    <w:rsid w:val="006759B8"/>
    <w:rsid w:val="00676761"/>
    <w:rsid w:val="00680B49"/>
    <w:rsid w:val="00682066"/>
    <w:rsid w:val="00682E56"/>
    <w:rsid w:val="00690981"/>
    <w:rsid w:val="00690B9A"/>
    <w:rsid w:val="00691BAA"/>
    <w:rsid w:val="00693F0B"/>
    <w:rsid w:val="00694B41"/>
    <w:rsid w:val="006953DD"/>
    <w:rsid w:val="0069551D"/>
    <w:rsid w:val="00696197"/>
    <w:rsid w:val="006962F0"/>
    <w:rsid w:val="00697649"/>
    <w:rsid w:val="00697807"/>
    <w:rsid w:val="006A0182"/>
    <w:rsid w:val="006A03C9"/>
    <w:rsid w:val="006A0C62"/>
    <w:rsid w:val="006A0F45"/>
    <w:rsid w:val="006A349E"/>
    <w:rsid w:val="006A3CC5"/>
    <w:rsid w:val="006A3CFB"/>
    <w:rsid w:val="006A4ABC"/>
    <w:rsid w:val="006A5A3F"/>
    <w:rsid w:val="006A748B"/>
    <w:rsid w:val="006B0D0F"/>
    <w:rsid w:val="006B1862"/>
    <w:rsid w:val="006B1BF2"/>
    <w:rsid w:val="006B31DC"/>
    <w:rsid w:val="006B3A7B"/>
    <w:rsid w:val="006B43B3"/>
    <w:rsid w:val="006B5F35"/>
    <w:rsid w:val="006B6404"/>
    <w:rsid w:val="006B6AE2"/>
    <w:rsid w:val="006C054E"/>
    <w:rsid w:val="006C0C0A"/>
    <w:rsid w:val="006C1E26"/>
    <w:rsid w:val="006C31D2"/>
    <w:rsid w:val="006C40FE"/>
    <w:rsid w:val="006C46B1"/>
    <w:rsid w:val="006C4BA3"/>
    <w:rsid w:val="006C5224"/>
    <w:rsid w:val="006C5C94"/>
    <w:rsid w:val="006C5E7A"/>
    <w:rsid w:val="006D0B46"/>
    <w:rsid w:val="006D264E"/>
    <w:rsid w:val="006D3EED"/>
    <w:rsid w:val="006D41C4"/>
    <w:rsid w:val="006D50A8"/>
    <w:rsid w:val="006D7B3F"/>
    <w:rsid w:val="006E1343"/>
    <w:rsid w:val="006E137F"/>
    <w:rsid w:val="006E21F3"/>
    <w:rsid w:val="006E2563"/>
    <w:rsid w:val="006E29CD"/>
    <w:rsid w:val="006E37A9"/>
    <w:rsid w:val="006E42C2"/>
    <w:rsid w:val="006E528D"/>
    <w:rsid w:val="006E55AD"/>
    <w:rsid w:val="006E5914"/>
    <w:rsid w:val="006E755F"/>
    <w:rsid w:val="006E7C20"/>
    <w:rsid w:val="006F320C"/>
    <w:rsid w:val="006F39F5"/>
    <w:rsid w:val="006F3D17"/>
    <w:rsid w:val="006F4B60"/>
    <w:rsid w:val="006F612F"/>
    <w:rsid w:val="006F71D1"/>
    <w:rsid w:val="006F7595"/>
    <w:rsid w:val="0070051E"/>
    <w:rsid w:val="007038DD"/>
    <w:rsid w:val="00703FE8"/>
    <w:rsid w:val="00705619"/>
    <w:rsid w:val="00705E5A"/>
    <w:rsid w:val="007070E0"/>
    <w:rsid w:val="00707C36"/>
    <w:rsid w:val="00707E18"/>
    <w:rsid w:val="007104A8"/>
    <w:rsid w:val="00710C95"/>
    <w:rsid w:val="00712012"/>
    <w:rsid w:val="007120FF"/>
    <w:rsid w:val="00712402"/>
    <w:rsid w:val="00712700"/>
    <w:rsid w:val="00712B18"/>
    <w:rsid w:val="00712C9F"/>
    <w:rsid w:val="00713175"/>
    <w:rsid w:val="00714269"/>
    <w:rsid w:val="00715F33"/>
    <w:rsid w:val="00716161"/>
    <w:rsid w:val="00716F84"/>
    <w:rsid w:val="00720A92"/>
    <w:rsid w:val="007216DA"/>
    <w:rsid w:val="00721A08"/>
    <w:rsid w:val="0072361C"/>
    <w:rsid w:val="007250AE"/>
    <w:rsid w:val="00725B02"/>
    <w:rsid w:val="007260E6"/>
    <w:rsid w:val="00727811"/>
    <w:rsid w:val="00727A66"/>
    <w:rsid w:val="00730B96"/>
    <w:rsid w:val="00730D9B"/>
    <w:rsid w:val="007325B7"/>
    <w:rsid w:val="007336DB"/>
    <w:rsid w:val="0073423F"/>
    <w:rsid w:val="0073493C"/>
    <w:rsid w:val="00735EDB"/>
    <w:rsid w:val="007365B7"/>
    <w:rsid w:val="00737868"/>
    <w:rsid w:val="007400F5"/>
    <w:rsid w:val="0074077B"/>
    <w:rsid w:val="00740C62"/>
    <w:rsid w:val="007414C8"/>
    <w:rsid w:val="00743255"/>
    <w:rsid w:val="007448FB"/>
    <w:rsid w:val="007455EE"/>
    <w:rsid w:val="0074592E"/>
    <w:rsid w:val="00745D84"/>
    <w:rsid w:val="007467E5"/>
    <w:rsid w:val="00746BBC"/>
    <w:rsid w:val="00746D96"/>
    <w:rsid w:val="007503A0"/>
    <w:rsid w:val="00750A55"/>
    <w:rsid w:val="007511DF"/>
    <w:rsid w:val="00751494"/>
    <w:rsid w:val="00751962"/>
    <w:rsid w:val="00751EB9"/>
    <w:rsid w:val="007529E1"/>
    <w:rsid w:val="00752D52"/>
    <w:rsid w:val="007548FB"/>
    <w:rsid w:val="007549C9"/>
    <w:rsid w:val="00754B9F"/>
    <w:rsid w:val="00754F5A"/>
    <w:rsid w:val="0075510A"/>
    <w:rsid w:val="00755D1A"/>
    <w:rsid w:val="007562F6"/>
    <w:rsid w:val="007575EC"/>
    <w:rsid w:val="0075792C"/>
    <w:rsid w:val="007579D6"/>
    <w:rsid w:val="00762B61"/>
    <w:rsid w:val="007630E3"/>
    <w:rsid w:val="0076323F"/>
    <w:rsid w:val="007634BC"/>
    <w:rsid w:val="007637A4"/>
    <w:rsid w:val="00764C6C"/>
    <w:rsid w:val="007674D4"/>
    <w:rsid w:val="007708CB"/>
    <w:rsid w:val="00770D42"/>
    <w:rsid w:val="00772779"/>
    <w:rsid w:val="00773ACC"/>
    <w:rsid w:val="00773BD9"/>
    <w:rsid w:val="007743FA"/>
    <w:rsid w:val="007745E9"/>
    <w:rsid w:val="00774792"/>
    <w:rsid w:val="00774F98"/>
    <w:rsid w:val="0077507D"/>
    <w:rsid w:val="00775335"/>
    <w:rsid w:val="00775B91"/>
    <w:rsid w:val="007777B2"/>
    <w:rsid w:val="00777A15"/>
    <w:rsid w:val="00781314"/>
    <w:rsid w:val="00781A42"/>
    <w:rsid w:val="00782E84"/>
    <w:rsid w:val="0078322D"/>
    <w:rsid w:val="00783C91"/>
    <w:rsid w:val="00785367"/>
    <w:rsid w:val="0078758C"/>
    <w:rsid w:val="007876F9"/>
    <w:rsid w:val="00787A3E"/>
    <w:rsid w:val="00790044"/>
    <w:rsid w:val="0079053A"/>
    <w:rsid w:val="007935F3"/>
    <w:rsid w:val="007936C5"/>
    <w:rsid w:val="00794B57"/>
    <w:rsid w:val="00795400"/>
    <w:rsid w:val="00795C7C"/>
    <w:rsid w:val="00796467"/>
    <w:rsid w:val="00796855"/>
    <w:rsid w:val="00796FE4"/>
    <w:rsid w:val="0079732A"/>
    <w:rsid w:val="007A0EDD"/>
    <w:rsid w:val="007A1306"/>
    <w:rsid w:val="007A2139"/>
    <w:rsid w:val="007A5269"/>
    <w:rsid w:val="007A7C09"/>
    <w:rsid w:val="007B1958"/>
    <w:rsid w:val="007B19E6"/>
    <w:rsid w:val="007B1DC0"/>
    <w:rsid w:val="007B21F3"/>
    <w:rsid w:val="007B29E4"/>
    <w:rsid w:val="007B2C7A"/>
    <w:rsid w:val="007B3AD5"/>
    <w:rsid w:val="007B3CAD"/>
    <w:rsid w:val="007B532E"/>
    <w:rsid w:val="007B591A"/>
    <w:rsid w:val="007B5F01"/>
    <w:rsid w:val="007B7AEC"/>
    <w:rsid w:val="007C0686"/>
    <w:rsid w:val="007C08BA"/>
    <w:rsid w:val="007C1B0A"/>
    <w:rsid w:val="007C3243"/>
    <w:rsid w:val="007C417E"/>
    <w:rsid w:val="007C4BD4"/>
    <w:rsid w:val="007C64E7"/>
    <w:rsid w:val="007D0BEF"/>
    <w:rsid w:val="007D1579"/>
    <w:rsid w:val="007D1AC7"/>
    <w:rsid w:val="007D302D"/>
    <w:rsid w:val="007D607A"/>
    <w:rsid w:val="007D6E2D"/>
    <w:rsid w:val="007D7DA1"/>
    <w:rsid w:val="007E066C"/>
    <w:rsid w:val="007E2531"/>
    <w:rsid w:val="007E321B"/>
    <w:rsid w:val="007E4BE0"/>
    <w:rsid w:val="007E4F43"/>
    <w:rsid w:val="007E5079"/>
    <w:rsid w:val="007E6628"/>
    <w:rsid w:val="007F0383"/>
    <w:rsid w:val="007F0AD5"/>
    <w:rsid w:val="007F0F31"/>
    <w:rsid w:val="007F14C3"/>
    <w:rsid w:val="007F2735"/>
    <w:rsid w:val="007F30E5"/>
    <w:rsid w:val="007F38B9"/>
    <w:rsid w:val="007F3C82"/>
    <w:rsid w:val="007F56C3"/>
    <w:rsid w:val="007F6865"/>
    <w:rsid w:val="007F7293"/>
    <w:rsid w:val="007F73DB"/>
    <w:rsid w:val="00800D88"/>
    <w:rsid w:val="0080116D"/>
    <w:rsid w:val="00801F20"/>
    <w:rsid w:val="008021FA"/>
    <w:rsid w:val="00802BB1"/>
    <w:rsid w:val="00802E3D"/>
    <w:rsid w:val="00803B15"/>
    <w:rsid w:val="00804F8C"/>
    <w:rsid w:val="00806927"/>
    <w:rsid w:val="00806C62"/>
    <w:rsid w:val="00806F63"/>
    <w:rsid w:val="00811102"/>
    <w:rsid w:val="0081242A"/>
    <w:rsid w:val="008128DF"/>
    <w:rsid w:val="00814769"/>
    <w:rsid w:val="008152E2"/>
    <w:rsid w:val="00815B45"/>
    <w:rsid w:val="00817447"/>
    <w:rsid w:val="008217F2"/>
    <w:rsid w:val="008239EC"/>
    <w:rsid w:val="0082461C"/>
    <w:rsid w:val="00824E87"/>
    <w:rsid w:val="00826F1B"/>
    <w:rsid w:val="00827057"/>
    <w:rsid w:val="008271F1"/>
    <w:rsid w:val="0082722E"/>
    <w:rsid w:val="00827852"/>
    <w:rsid w:val="00831B4F"/>
    <w:rsid w:val="0083220E"/>
    <w:rsid w:val="008326BE"/>
    <w:rsid w:val="0083315F"/>
    <w:rsid w:val="00833C4C"/>
    <w:rsid w:val="00833EBE"/>
    <w:rsid w:val="008369EA"/>
    <w:rsid w:val="00836F63"/>
    <w:rsid w:val="008378B9"/>
    <w:rsid w:val="00840C96"/>
    <w:rsid w:val="00841277"/>
    <w:rsid w:val="00841E91"/>
    <w:rsid w:val="00841FAB"/>
    <w:rsid w:val="00845557"/>
    <w:rsid w:val="00845A59"/>
    <w:rsid w:val="00845FEF"/>
    <w:rsid w:val="00846506"/>
    <w:rsid w:val="00847D78"/>
    <w:rsid w:val="0085007E"/>
    <w:rsid w:val="00850A74"/>
    <w:rsid w:val="00850E4D"/>
    <w:rsid w:val="00851A62"/>
    <w:rsid w:val="00851F03"/>
    <w:rsid w:val="008522D2"/>
    <w:rsid w:val="0085271A"/>
    <w:rsid w:val="008530F7"/>
    <w:rsid w:val="008533B9"/>
    <w:rsid w:val="0085548D"/>
    <w:rsid w:val="00856979"/>
    <w:rsid w:val="0085715A"/>
    <w:rsid w:val="00857881"/>
    <w:rsid w:val="00857A37"/>
    <w:rsid w:val="00857F33"/>
    <w:rsid w:val="008605D4"/>
    <w:rsid w:val="008607A4"/>
    <w:rsid w:val="00861CF2"/>
    <w:rsid w:val="008634B5"/>
    <w:rsid w:val="0086373B"/>
    <w:rsid w:val="0086617F"/>
    <w:rsid w:val="00866187"/>
    <w:rsid w:val="00866FE4"/>
    <w:rsid w:val="00867808"/>
    <w:rsid w:val="00871931"/>
    <w:rsid w:val="0087249B"/>
    <w:rsid w:val="008727AF"/>
    <w:rsid w:val="00874BEF"/>
    <w:rsid w:val="00875A5E"/>
    <w:rsid w:val="00875AAC"/>
    <w:rsid w:val="008761D3"/>
    <w:rsid w:val="00876957"/>
    <w:rsid w:val="0087792C"/>
    <w:rsid w:val="00877B9C"/>
    <w:rsid w:val="00877E2B"/>
    <w:rsid w:val="0088037F"/>
    <w:rsid w:val="0088312F"/>
    <w:rsid w:val="008844A9"/>
    <w:rsid w:val="00885420"/>
    <w:rsid w:val="008855D6"/>
    <w:rsid w:val="0088590A"/>
    <w:rsid w:val="00886396"/>
    <w:rsid w:val="00887BEB"/>
    <w:rsid w:val="00890685"/>
    <w:rsid w:val="00890EAE"/>
    <w:rsid w:val="0089177E"/>
    <w:rsid w:val="00892E48"/>
    <w:rsid w:val="008933A4"/>
    <w:rsid w:val="008944F4"/>
    <w:rsid w:val="00894686"/>
    <w:rsid w:val="00894CC1"/>
    <w:rsid w:val="00894EDF"/>
    <w:rsid w:val="008960A5"/>
    <w:rsid w:val="00896F3C"/>
    <w:rsid w:val="00897E00"/>
    <w:rsid w:val="008A111C"/>
    <w:rsid w:val="008A2524"/>
    <w:rsid w:val="008A2564"/>
    <w:rsid w:val="008A2A42"/>
    <w:rsid w:val="008A6594"/>
    <w:rsid w:val="008B1B79"/>
    <w:rsid w:val="008B3B67"/>
    <w:rsid w:val="008B4174"/>
    <w:rsid w:val="008B4366"/>
    <w:rsid w:val="008B5254"/>
    <w:rsid w:val="008B5C3C"/>
    <w:rsid w:val="008C03A1"/>
    <w:rsid w:val="008C108C"/>
    <w:rsid w:val="008C11BE"/>
    <w:rsid w:val="008C1902"/>
    <w:rsid w:val="008C1BA7"/>
    <w:rsid w:val="008C2BE6"/>
    <w:rsid w:val="008C2D25"/>
    <w:rsid w:val="008C32F6"/>
    <w:rsid w:val="008C377C"/>
    <w:rsid w:val="008C37EC"/>
    <w:rsid w:val="008C4276"/>
    <w:rsid w:val="008C5E9A"/>
    <w:rsid w:val="008C64B0"/>
    <w:rsid w:val="008D1987"/>
    <w:rsid w:val="008D33F4"/>
    <w:rsid w:val="008D392C"/>
    <w:rsid w:val="008D68A9"/>
    <w:rsid w:val="008D728B"/>
    <w:rsid w:val="008E0C0B"/>
    <w:rsid w:val="008E1957"/>
    <w:rsid w:val="008E1B54"/>
    <w:rsid w:val="008E6658"/>
    <w:rsid w:val="008E69F0"/>
    <w:rsid w:val="008E7808"/>
    <w:rsid w:val="008F0229"/>
    <w:rsid w:val="008F03BB"/>
    <w:rsid w:val="008F1465"/>
    <w:rsid w:val="008F1600"/>
    <w:rsid w:val="008F1AD6"/>
    <w:rsid w:val="008F27F1"/>
    <w:rsid w:val="008F3235"/>
    <w:rsid w:val="008F400E"/>
    <w:rsid w:val="008F4147"/>
    <w:rsid w:val="008F4CB3"/>
    <w:rsid w:val="008F5455"/>
    <w:rsid w:val="008F5543"/>
    <w:rsid w:val="008F5EE8"/>
    <w:rsid w:val="008F64C4"/>
    <w:rsid w:val="008F6952"/>
    <w:rsid w:val="00900385"/>
    <w:rsid w:val="0090107D"/>
    <w:rsid w:val="009017F9"/>
    <w:rsid w:val="00902DCD"/>
    <w:rsid w:val="00903619"/>
    <w:rsid w:val="00903A43"/>
    <w:rsid w:val="00903B9A"/>
    <w:rsid w:val="0090445C"/>
    <w:rsid w:val="00904B26"/>
    <w:rsid w:val="009065AF"/>
    <w:rsid w:val="0090671B"/>
    <w:rsid w:val="009069FF"/>
    <w:rsid w:val="00910C25"/>
    <w:rsid w:val="0091325D"/>
    <w:rsid w:val="00915398"/>
    <w:rsid w:val="009207BA"/>
    <w:rsid w:val="009208C6"/>
    <w:rsid w:val="0092156A"/>
    <w:rsid w:val="009233BA"/>
    <w:rsid w:val="00923656"/>
    <w:rsid w:val="00923C30"/>
    <w:rsid w:val="00924949"/>
    <w:rsid w:val="00924EDC"/>
    <w:rsid w:val="00925304"/>
    <w:rsid w:val="00925581"/>
    <w:rsid w:val="0092644D"/>
    <w:rsid w:val="009277DA"/>
    <w:rsid w:val="00930345"/>
    <w:rsid w:val="00931734"/>
    <w:rsid w:val="00931D42"/>
    <w:rsid w:val="00932762"/>
    <w:rsid w:val="009327C6"/>
    <w:rsid w:val="00932F07"/>
    <w:rsid w:val="009332C1"/>
    <w:rsid w:val="00933939"/>
    <w:rsid w:val="00934096"/>
    <w:rsid w:val="00935EF7"/>
    <w:rsid w:val="00936AA1"/>
    <w:rsid w:val="00936BBC"/>
    <w:rsid w:val="00937413"/>
    <w:rsid w:val="00940088"/>
    <w:rsid w:val="009403E4"/>
    <w:rsid w:val="00940943"/>
    <w:rsid w:val="00941AD2"/>
    <w:rsid w:val="009430BF"/>
    <w:rsid w:val="009433C2"/>
    <w:rsid w:val="009445EC"/>
    <w:rsid w:val="009459B1"/>
    <w:rsid w:val="00945BE6"/>
    <w:rsid w:val="009461AC"/>
    <w:rsid w:val="00950A74"/>
    <w:rsid w:val="00950F80"/>
    <w:rsid w:val="00951069"/>
    <w:rsid w:val="009521AE"/>
    <w:rsid w:val="009526EC"/>
    <w:rsid w:val="00956C9E"/>
    <w:rsid w:val="00957AAC"/>
    <w:rsid w:val="0096065F"/>
    <w:rsid w:val="009607C2"/>
    <w:rsid w:val="009619D7"/>
    <w:rsid w:val="00962333"/>
    <w:rsid w:val="009625D4"/>
    <w:rsid w:val="00962A07"/>
    <w:rsid w:val="00963037"/>
    <w:rsid w:val="009631B8"/>
    <w:rsid w:val="00963697"/>
    <w:rsid w:val="0096424F"/>
    <w:rsid w:val="009646A0"/>
    <w:rsid w:val="009660C6"/>
    <w:rsid w:val="00966972"/>
    <w:rsid w:val="009674EF"/>
    <w:rsid w:val="00971028"/>
    <w:rsid w:val="00971695"/>
    <w:rsid w:val="0097314C"/>
    <w:rsid w:val="00973A17"/>
    <w:rsid w:val="00973A85"/>
    <w:rsid w:val="00974FEE"/>
    <w:rsid w:val="009751AD"/>
    <w:rsid w:val="0097606E"/>
    <w:rsid w:val="00976796"/>
    <w:rsid w:val="00976C0F"/>
    <w:rsid w:val="0098074C"/>
    <w:rsid w:val="00981547"/>
    <w:rsid w:val="00983BE2"/>
    <w:rsid w:val="00984AE0"/>
    <w:rsid w:val="00986AE0"/>
    <w:rsid w:val="00986C1E"/>
    <w:rsid w:val="00987262"/>
    <w:rsid w:val="009875BA"/>
    <w:rsid w:val="009877A3"/>
    <w:rsid w:val="0099004A"/>
    <w:rsid w:val="00990824"/>
    <w:rsid w:val="00990CB5"/>
    <w:rsid w:val="009910E7"/>
    <w:rsid w:val="00992681"/>
    <w:rsid w:val="00992D09"/>
    <w:rsid w:val="00993991"/>
    <w:rsid w:val="00993FC0"/>
    <w:rsid w:val="00994249"/>
    <w:rsid w:val="009944D9"/>
    <w:rsid w:val="00996488"/>
    <w:rsid w:val="00997BE7"/>
    <w:rsid w:val="009A0792"/>
    <w:rsid w:val="009A2344"/>
    <w:rsid w:val="009A2F7F"/>
    <w:rsid w:val="009A34AB"/>
    <w:rsid w:val="009A3A01"/>
    <w:rsid w:val="009A3D14"/>
    <w:rsid w:val="009A42DB"/>
    <w:rsid w:val="009A46AF"/>
    <w:rsid w:val="009A4FB2"/>
    <w:rsid w:val="009A5989"/>
    <w:rsid w:val="009A616A"/>
    <w:rsid w:val="009A76D9"/>
    <w:rsid w:val="009B1933"/>
    <w:rsid w:val="009B2B07"/>
    <w:rsid w:val="009B39D8"/>
    <w:rsid w:val="009B3D11"/>
    <w:rsid w:val="009B5191"/>
    <w:rsid w:val="009B5365"/>
    <w:rsid w:val="009B5AD2"/>
    <w:rsid w:val="009B5B47"/>
    <w:rsid w:val="009B7BC5"/>
    <w:rsid w:val="009C206D"/>
    <w:rsid w:val="009C3341"/>
    <w:rsid w:val="009C4182"/>
    <w:rsid w:val="009C55CD"/>
    <w:rsid w:val="009C59D5"/>
    <w:rsid w:val="009C5DD7"/>
    <w:rsid w:val="009C5FDD"/>
    <w:rsid w:val="009C6C9C"/>
    <w:rsid w:val="009C6DAB"/>
    <w:rsid w:val="009C7462"/>
    <w:rsid w:val="009C782E"/>
    <w:rsid w:val="009D550B"/>
    <w:rsid w:val="009D6215"/>
    <w:rsid w:val="009D677F"/>
    <w:rsid w:val="009D699A"/>
    <w:rsid w:val="009D6B5C"/>
    <w:rsid w:val="009D796F"/>
    <w:rsid w:val="009D7D7A"/>
    <w:rsid w:val="009E0A1A"/>
    <w:rsid w:val="009E11E1"/>
    <w:rsid w:val="009E2B08"/>
    <w:rsid w:val="009E3E32"/>
    <w:rsid w:val="009E5246"/>
    <w:rsid w:val="009E5A30"/>
    <w:rsid w:val="009E5A38"/>
    <w:rsid w:val="009E5F2D"/>
    <w:rsid w:val="009F433E"/>
    <w:rsid w:val="009F50BC"/>
    <w:rsid w:val="009F6326"/>
    <w:rsid w:val="009F6373"/>
    <w:rsid w:val="009F6D63"/>
    <w:rsid w:val="009F7175"/>
    <w:rsid w:val="009F79AA"/>
    <w:rsid w:val="00A012A3"/>
    <w:rsid w:val="00A01633"/>
    <w:rsid w:val="00A02956"/>
    <w:rsid w:val="00A02D3F"/>
    <w:rsid w:val="00A03598"/>
    <w:rsid w:val="00A04FAF"/>
    <w:rsid w:val="00A059A8"/>
    <w:rsid w:val="00A05C77"/>
    <w:rsid w:val="00A06000"/>
    <w:rsid w:val="00A07C1C"/>
    <w:rsid w:val="00A11B21"/>
    <w:rsid w:val="00A12782"/>
    <w:rsid w:val="00A168AE"/>
    <w:rsid w:val="00A1730D"/>
    <w:rsid w:val="00A17808"/>
    <w:rsid w:val="00A20564"/>
    <w:rsid w:val="00A20E2D"/>
    <w:rsid w:val="00A215D6"/>
    <w:rsid w:val="00A21886"/>
    <w:rsid w:val="00A22724"/>
    <w:rsid w:val="00A228DC"/>
    <w:rsid w:val="00A228E0"/>
    <w:rsid w:val="00A23DA4"/>
    <w:rsid w:val="00A24CF8"/>
    <w:rsid w:val="00A25625"/>
    <w:rsid w:val="00A257AA"/>
    <w:rsid w:val="00A262B7"/>
    <w:rsid w:val="00A26A3E"/>
    <w:rsid w:val="00A26BA7"/>
    <w:rsid w:val="00A27B96"/>
    <w:rsid w:val="00A27E3D"/>
    <w:rsid w:val="00A31388"/>
    <w:rsid w:val="00A332B0"/>
    <w:rsid w:val="00A33522"/>
    <w:rsid w:val="00A3387B"/>
    <w:rsid w:val="00A33ED7"/>
    <w:rsid w:val="00A34351"/>
    <w:rsid w:val="00A35862"/>
    <w:rsid w:val="00A40187"/>
    <w:rsid w:val="00A417D1"/>
    <w:rsid w:val="00A427F1"/>
    <w:rsid w:val="00A4394A"/>
    <w:rsid w:val="00A44308"/>
    <w:rsid w:val="00A452D2"/>
    <w:rsid w:val="00A461C6"/>
    <w:rsid w:val="00A465FF"/>
    <w:rsid w:val="00A466B4"/>
    <w:rsid w:val="00A46710"/>
    <w:rsid w:val="00A47528"/>
    <w:rsid w:val="00A47B92"/>
    <w:rsid w:val="00A50CBF"/>
    <w:rsid w:val="00A51AE4"/>
    <w:rsid w:val="00A52B38"/>
    <w:rsid w:val="00A53AD1"/>
    <w:rsid w:val="00A545CD"/>
    <w:rsid w:val="00A55149"/>
    <w:rsid w:val="00A55437"/>
    <w:rsid w:val="00A559FD"/>
    <w:rsid w:val="00A56727"/>
    <w:rsid w:val="00A57586"/>
    <w:rsid w:val="00A613B4"/>
    <w:rsid w:val="00A6195B"/>
    <w:rsid w:val="00A6238D"/>
    <w:rsid w:val="00A62DAE"/>
    <w:rsid w:val="00A638BC"/>
    <w:rsid w:val="00A63ECD"/>
    <w:rsid w:val="00A65166"/>
    <w:rsid w:val="00A65724"/>
    <w:rsid w:val="00A6629C"/>
    <w:rsid w:val="00A665E6"/>
    <w:rsid w:val="00A66884"/>
    <w:rsid w:val="00A6693B"/>
    <w:rsid w:val="00A6698F"/>
    <w:rsid w:val="00A67BAB"/>
    <w:rsid w:val="00A67DD5"/>
    <w:rsid w:val="00A70172"/>
    <w:rsid w:val="00A70B8E"/>
    <w:rsid w:val="00A72038"/>
    <w:rsid w:val="00A73916"/>
    <w:rsid w:val="00A74F2E"/>
    <w:rsid w:val="00A757C9"/>
    <w:rsid w:val="00A75BF7"/>
    <w:rsid w:val="00A763DA"/>
    <w:rsid w:val="00A76F35"/>
    <w:rsid w:val="00A77A46"/>
    <w:rsid w:val="00A817E7"/>
    <w:rsid w:val="00A81A8C"/>
    <w:rsid w:val="00A81D72"/>
    <w:rsid w:val="00A82F1D"/>
    <w:rsid w:val="00A83CD9"/>
    <w:rsid w:val="00A83F96"/>
    <w:rsid w:val="00A84644"/>
    <w:rsid w:val="00A84B12"/>
    <w:rsid w:val="00A85E70"/>
    <w:rsid w:val="00A86DB6"/>
    <w:rsid w:val="00A90108"/>
    <w:rsid w:val="00A93EA1"/>
    <w:rsid w:val="00A941CA"/>
    <w:rsid w:val="00A950C7"/>
    <w:rsid w:val="00A9518B"/>
    <w:rsid w:val="00A9565B"/>
    <w:rsid w:val="00A96345"/>
    <w:rsid w:val="00A9715F"/>
    <w:rsid w:val="00AA2171"/>
    <w:rsid w:val="00AA2FB3"/>
    <w:rsid w:val="00AA3D0D"/>
    <w:rsid w:val="00AA4745"/>
    <w:rsid w:val="00AA6073"/>
    <w:rsid w:val="00AB16F7"/>
    <w:rsid w:val="00AB4902"/>
    <w:rsid w:val="00AC1C3C"/>
    <w:rsid w:val="00AC1D05"/>
    <w:rsid w:val="00AC2FB7"/>
    <w:rsid w:val="00AC743E"/>
    <w:rsid w:val="00AC75B3"/>
    <w:rsid w:val="00AC75EC"/>
    <w:rsid w:val="00AC7F91"/>
    <w:rsid w:val="00AD13C6"/>
    <w:rsid w:val="00AD3B81"/>
    <w:rsid w:val="00AD3D95"/>
    <w:rsid w:val="00AD4047"/>
    <w:rsid w:val="00AD481D"/>
    <w:rsid w:val="00AD6A16"/>
    <w:rsid w:val="00AD7E79"/>
    <w:rsid w:val="00AD7E97"/>
    <w:rsid w:val="00AE077F"/>
    <w:rsid w:val="00AE07A9"/>
    <w:rsid w:val="00AE1B01"/>
    <w:rsid w:val="00AE1B93"/>
    <w:rsid w:val="00AE3089"/>
    <w:rsid w:val="00AE3B5F"/>
    <w:rsid w:val="00AE63CD"/>
    <w:rsid w:val="00AE65C1"/>
    <w:rsid w:val="00AE685A"/>
    <w:rsid w:val="00AE72EA"/>
    <w:rsid w:val="00AE7910"/>
    <w:rsid w:val="00AE7CA7"/>
    <w:rsid w:val="00AF0D87"/>
    <w:rsid w:val="00AF14FC"/>
    <w:rsid w:val="00AF4277"/>
    <w:rsid w:val="00AF462E"/>
    <w:rsid w:val="00AF6B87"/>
    <w:rsid w:val="00AF6E1F"/>
    <w:rsid w:val="00AF73C8"/>
    <w:rsid w:val="00AF7775"/>
    <w:rsid w:val="00AF791A"/>
    <w:rsid w:val="00B000D6"/>
    <w:rsid w:val="00B00734"/>
    <w:rsid w:val="00B025BE"/>
    <w:rsid w:val="00B02AC8"/>
    <w:rsid w:val="00B02DA2"/>
    <w:rsid w:val="00B04164"/>
    <w:rsid w:val="00B045A4"/>
    <w:rsid w:val="00B04DE3"/>
    <w:rsid w:val="00B057C2"/>
    <w:rsid w:val="00B0693E"/>
    <w:rsid w:val="00B10283"/>
    <w:rsid w:val="00B11E60"/>
    <w:rsid w:val="00B1276F"/>
    <w:rsid w:val="00B12ED3"/>
    <w:rsid w:val="00B12EFB"/>
    <w:rsid w:val="00B147CA"/>
    <w:rsid w:val="00B14C3A"/>
    <w:rsid w:val="00B17147"/>
    <w:rsid w:val="00B177BB"/>
    <w:rsid w:val="00B21086"/>
    <w:rsid w:val="00B21092"/>
    <w:rsid w:val="00B22BEF"/>
    <w:rsid w:val="00B2520A"/>
    <w:rsid w:val="00B27C01"/>
    <w:rsid w:val="00B30893"/>
    <w:rsid w:val="00B30D1B"/>
    <w:rsid w:val="00B32F79"/>
    <w:rsid w:val="00B33A94"/>
    <w:rsid w:val="00B3463B"/>
    <w:rsid w:val="00B34751"/>
    <w:rsid w:val="00B35DF4"/>
    <w:rsid w:val="00B411DC"/>
    <w:rsid w:val="00B42B79"/>
    <w:rsid w:val="00B44FFB"/>
    <w:rsid w:val="00B45DD0"/>
    <w:rsid w:val="00B47995"/>
    <w:rsid w:val="00B479AD"/>
    <w:rsid w:val="00B50987"/>
    <w:rsid w:val="00B509CF"/>
    <w:rsid w:val="00B51E18"/>
    <w:rsid w:val="00B53A98"/>
    <w:rsid w:val="00B54FA8"/>
    <w:rsid w:val="00B5555B"/>
    <w:rsid w:val="00B5652F"/>
    <w:rsid w:val="00B5683D"/>
    <w:rsid w:val="00B60E70"/>
    <w:rsid w:val="00B61547"/>
    <w:rsid w:val="00B61DF1"/>
    <w:rsid w:val="00B61FF3"/>
    <w:rsid w:val="00B64ABD"/>
    <w:rsid w:val="00B659C9"/>
    <w:rsid w:val="00B67BF9"/>
    <w:rsid w:val="00B7063E"/>
    <w:rsid w:val="00B72AD8"/>
    <w:rsid w:val="00B72DA1"/>
    <w:rsid w:val="00B72EC6"/>
    <w:rsid w:val="00B737E9"/>
    <w:rsid w:val="00B75929"/>
    <w:rsid w:val="00B75F5F"/>
    <w:rsid w:val="00B760DE"/>
    <w:rsid w:val="00B76257"/>
    <w:rsid w:val="00B76386"/>
    <w:rsid w:val="00B769B4"/>
    <w:rsid w:val="00B76BF9"/>
    <w:rsid w:val="00B77046"/>
    <w:rsid w:val="00B770BD"/>
    <w:rsid w:val="00B8102C"/>
    <w:rsid w:val="00B8288B"/>
    <w:rsid w:val="00B835BF"/>
    <w:rsid w:val="00B83B54"/>
    <w:rsid w:val="00B85366"/>
    <w:rsid w:val="00B85EFA"/>
    <w:rsid w:val="00B8783D"/>
    <w:rsid w:val="00B92608"/>
    <w:rsid w:val="00B93EF9"/>
    <w:rsid w:val="00B94287"/>
    <w:rsid w:val="00B948D3"/>
    <w:rsid w:val="00B96C64"/>
    <w:rsid w:val="00B96D13"/>
    <w:rsid w:val="00BA0278"/>
    <w:rsid w:val="00BA083C"/>
    <w:rsid w:val="00BA0880"/>
    <w:rsid w:val="00BA1811"/>
    <w:rsid w:val="00BA32DC"/>
    <w:rsid w:val="00BA4361"/>
    <w:rsid w:val="00BA4ACF"/>
    <w:rsid w:val="00BA634B"/>
    <w:rsid w:val="00BA68D3"/>
    <w:rsid w:val="00BA7D85"/>
    <w:rsid w:val="00BB1D2F"/>
    <w:rsid w:val="00BB3968"/>
    <w:rsid w:val="00BB3CBB"/>
    <w:rsid w:val="00BB5609"/>
    <w:rsid w:val="00BB60C0"/>
    <w:rsid w:val="00BB624B"/>
    <w:rsid w:val="00BB69F1"/>
    <w:rsid w:val="00BC0203"/>
    <w:rsid w:val="00BC0C1A"/>
    <w:rsid w:val="00BC0D4B"/>
    <w:rsid w:val="00BC1BAE"/>
    <w:rsid w:val="00BC1D8F"/>
    <w:rsid w:val="00BC214B"/>
    <w:rsid w:val="00BC215D"/>
    <w:rsid w:val="00BC500C"/>
    <w:rsid w:val="00BC5676"/>
    <w:rsid w:val="00BC5FBC"/>
    <w:rsid w:val="00BC6972"/>
    <w:rsid w:val="00BC6A35"/>
    <w:rsid w:val="00BC6C16"/>
    <w:rsid w:val="00BC7155"/>
    <w:rsid w:val="00BC74ED"/>
    <w:rsid w:val="00BC7B77"/>
    <w:rsid w:val="00BD0563"/>
    <w:rsid w:val="00BD0D16"/>
    <w:rsid w:val="00BD10D0"/>
    <w:rsid w:val="00BD1A32"/>
    <w:rsid w:val="00BD2058"/>
    <w:rsid w:val="00BD26B7"/>
    <w:rsid w:val="00BD3026"/>
    <w:rsid w:val="00BD44C3"/>
    <w:rsid w:val="00BD4A69"/>
    <w:rsid w:val="00BD50E2"/>
    <w:rsid w:val="00BD540F"/>
    <w:rsid w:val="00BD58C7"/>
    <w:rsid w:val="00BE05C7"/>
    <w:rsid w:val="00BE0640"/>
    <w:rsid w:val="00BE135F"/>
    <w:rsid w:val="00BE3855"/>
    <w:rsid w:val="00BE473B"/>
    <w:rsid w:val="00BE4A54"/>
    <w:rsid w:val="00BE5797"/>
    <w:rsid w:val="00BE6562"/>
    <w:rsid w:val="00BF047B"/>
    <w:rsid w:val="00BF14E3"/>
    <w:rsid w:val="00BF1A1F"/>
    <w:rsid w:val="00BF2EA0"/>
    <w:rsid w:val="00BF3BF8"/>
    <w:rsid w:val="00C00B00"/>
    <w:rsid w:val="00C018F3"/>
    <w:rsid w:val="00C0441A"/>
    <w:rsid w:val="00C04BC7"/>
    <w:rsid w:val="00C057D3"/>
    <w:rsid w:val="00C078EE"/>
    <w:rsid w:val="00C07970"/>
    <w:rsid w:val="00C112CD"/>
    <w:rsid w:val="00C114FD"/>
    <w:rsid w:val="00C11734"/>
    <w:rsid w:val="00C1176A"/>
    <w:rsid w:val="00C1186C"/>
    <w:rsid w:val="00C12DCD"/>
    <w:rsid w:val="00C16870"/>
    <w:rsid w:val="00C2088E"/>
    <w:rsid w:val="00C22ECC"/>
    <w:rsid w:val="00C242B8"/>
    <w:rsid w:val="00C24B54"/>
    <w:rsid w:val="00C2550A"/>
    <w:rsid w:val="00C2569F"/>
    <w:rsid w:val="00C26192"/>
    <w:rsid w:val="00C26401"/>
    <w:rsid w:val="00C26D15"/>
    <w:rsid w:val="00C26D5A"/>
    <w:rsid w:val="00C27336"/>
    <w:rsid w:val="00C27911"/>
    <w:rsid w:val="00C27D99"/>
    <w:rsid w:val="00C315F0"/>
    <w:rsid w:val="00C31A88"/>
    <w:rsid w:val="00C331F0"/>
    <w:rsid w:val="00C35502"/>
    <w:rsid w:val="00C3716A"/>
    <w:rsid w:val="00C37801"/>
    <w:rsid w:val="00C40AAA"/>
    <w:rsid w:val="00C41C9D"/>
    <w:rsid w:val="00C421B4"/>
    <w:rsid w:val="00C42EA4"/>
    <w:rsid w:val="00C4304D"/>
    <w:rsid w:val="00C43252"/>
    <w:rsid w:val="00C4422C"/>
    <w:rsid w:val="00C469B7"/>
    <w:rsid w:val="00C47619"/>
    <w:rsid w:val="00C50C30"/>
    <w:rsid w:val="00C5122F"/>
    <w:rsid w:val="00C51979"/>
    <w:rsid w:val="00C54229"/>
    <w:rsid w:val="00C54932"/>
    <w:rsid w:val="00C556B6"/>
    <w:rsid w:val="00C614E6"/>
    <w:rsid w:val="00C62693"/>
    <w:rsid w:val="00C64037"/>
    <w:rsid w:val="00C65A4F"/>
    <w:rsid w:val="00C65F9E"/>
    <w:rsid w:val="00C666ED"/>
    <w:rsid w:val="00C66E27"/>
    <w:rsid w:val="00C70F66"/>
    <w:rsid w:val="00C7122D"/>
    <w:rsid w:val="00C72A9E"/>
    <w:rsid w:val="00C74F9D"/>
    <w:rsid w:val="00C77604"/>
    <w:rsid w:val="00C77C8B"/>
    <w:rsid w:val="00C80442"/>
    <w:rsid w:val="00C8201F"/>
    <w:rsid w:val="00C82D6A"/>
    <w:rsid w:val="00C82D7B"/>
    <w:rsid w:val="00C838A0"/>
    <w:rsid w:val="00C847B8"/>
    <w:rsid w:val="00C848E4"/>
    <w:rsid w:val="00C8617C"/>
    <w:rsid w:val="00C86340"/>
    <w:rsid w:val="00C870F8"/>
    <w:rsid w:val="00C9013A"/>
    <w:rsid w:val="00C905AA"/>
    <w:rsid w:val="00C91187"/>
    <w:rsid w:val="00C92529"/>
    <w:rsid w:val="00C92551"/>
    <w:rsid w:val="00C94002"/>
    <w:rsid w:val="00C94114"/>
    <w:rsid w:val="00C9494A"/>
    <w:rsid w:val="00C9501B"/>
    <w:rsid w:val="00C95168"/>
    <w:rsid w:val="00C96032"/>
    <w:rsid w:val="00C9692D"/>
    <w:rsid w:val="00C97081"/>
    <w:rsid w:val="00C97C15"/>
    <w:rsid w:val="00CA05A4"/>
    <w:rsid w:val="00CA05C8"/>
    <w:rsid w:val="00CA2115"/>
    <w:rsid w:val="00CA2597"/>
    <w:rsid w:val="00CA28E8"/>
    <w:rsid w:val="00CA3B32"/>
    <w:rsid w:val="00CA3CA1"/>
    <w:rsid w:val="00CA3F7F"/>
    <w:rsid w:val="00CA5B92"/>
    <w:rsid w:val="00CA686B"/>
    <w:rsid w:val="00CA70D1"/>
    <w:rsid w:val="00CB024D"/>
    <w:rsid w:val="00CB139E"/>
    <w:rsid w:val="00CB175C"/>
    <w:rsid w:val="00CB1F0E"/>
    <w:rsid w:val="00CB26DE"/>
    <w:rsid w:val="00CB275A"/>
    <w:rsid w:val="00CB2B98"/>
    <w:rsid w:val="00CB2C51"/>
    <w:rsid w:val="00CB306C"/>
    <w:rsid w:val="00CB524A"/>
    <w:rsid w:val="00CB5414"/>
    <w:rsid w:val="00CB5745"/>
    <w:rsid w:val="00CB7BF3"/>
    <w:rsid w:val="00CC0D22"/>
    <w:rsid w:val="00CC10B0"/>
    <w:rsid w:val="00CC17C4"/>
    <w:rsid w:val="00CC1E22"/>
    <w:rsid w:val="00CC20F0"/>
    <w:rsid w:val="00CC3212"/>
    <w:rsid w:val="00CC4BFD"/>
    <w:rsid w:val="00CC501A"/>
    <w:rsid w:val="00CC505B"/>
    <w:rsid w:val="00CC5248"/>
    <w:rsid w:val="00CC6DD5"/>
    <w:rsid w:val="00CC7266"/>
    <w:rsid w:val="00CD07F3"/>
    <w:rsid w:val="00CD0A19"/>
    <w:rsid w:val="00CD0B42"/>
    <w:rsid w:val="00CD1728"/>
    <w:rsid w:val="00CD2560"/>
    <w:rsid w:val="00CD46CE"/>
    <w:rsid w:val="00CD4899"/>
    <w:rsid w:val="00CD4F1B"/>
    <w:rsid w:val="00CD5B3C"/>
    <w:rsid w:val="00CD6913"/>
    <w:rsid w:val="00CD730A"/>
    <w:rsid w:val="00CE067C"/>
    <w:rsid w:val="00CE1CD2"/>
    <w:rsid w:val="00CE423C"/>
    <w:rsid w:val="00CE5891"/>
    <w:rsid w:val="00CE7071"/>
    <w:rsid w:val="00CE7C0D"/>
    <w:rsid w:val="00CE7DFF"/>
    <w:rsid w:val="00CF0BCD"/>
    <w:rsid w:val="00CF0CA8"/>
    <w:rsid w:val="00CF1174"/>
    <w:rsid w:val="00CF1CE9"/>
    <w:rsid w:val="00CF277B"/>
    <w:rsid w:val="00CF3730"/>
    <w:rsid w:val="00CF3C1E"/>
    <w:rsid w:val="00CF4CF3"/>
    <w:rsid w:val="00CF7726"/>
    <w:rsid w:val="00CF7E40"/>
    <w:rsid w:val="00D0324B"/>
    <w:rsid w:val="00D053B1"/>
    <w:rsid w:val="00D059C6"/>
    <w:rsid w:val="00D05F48"/>
    <w:rsid w:val="00D0671A"/>
    <w:rsid w:val="00D0749D"/>
    <w:rsid w:val="00D11633"/>
    <w:rsid w:val="00D118C9"/>
    <w:rsid w:val="00D11D73"/>
    <w:rsid w:val="00D13466"/>
    <w:rsid w:val="00D15717"/>
    <w:rsid w:val="00D17123"/>
    <w:rsid w:val="00D17822"/>
    <w:rsid w:val="00D1797B"/>
    <w:rsid w:val="00D20251"/>
    <w:rsid w:val="00D203EB"/>
    <w:rsid w:val="00D20D57"/>
    <w:rsid w:val="00D22004"/>
    <w:rsid w:val="00D220C3"/>
    <w:rsid w:val="00D22641"/>
    <w:rsid w:val="00D22E2D"/>
    <w:rsid w:val="00D27240"/>
    <w:rsid w:val="00D2764A"/>
    <w:rsid w:val="00D27FFC"/>
    <w:rsid w:val="00D32FC9"/>
    <w:rsid w:val="00D33A20"/>
    <w:rsid w:val="00D34809"/>
    <w:rsid w:val="00D357D6"/>
    <w:rsid w:val="00D37F56"/>
    <w:rsid w:val="00D401EF"/>
    <w:rsid w:val="00D403CD"/>
    <w:rsid w:val="00D40616"/>
    <w:rsid w:val="00D40A6B"/>
    <w:rsid w:val="00D42A1B"/>
    <w:rsid w:val="00D4342C"/>
    <w:rsid w:val="00D43C46"/>
    <w:rsid w:val="00D453F8"/>
    <w:rsid w:val="00D4653C"/>
    <w:rsid w:val="00D46891"/>
    <w:rsid w:val="00D473CF"/>
    <w:rsid w:val="00D476D1"/>
    <w:rsid w:val="00D47E99"/>
    <w:rsid w:val="00D5033B"/>
    <w:rsid w:val="00D51B4F"/>
    <w:rsid w:val="00D55709"/>
    <w:rsid w:val="00D564BA"/>
    <w:rsid w:val="00D56638"/>
    <w:rsid w:val="00D57DBB"/>
    <w:rsid w:val="00D63320"/>
    <w:rsid w:val="00D646EF"/>
    <w:rsid w:val="00D64DC4"/>
    <w:rsid w:val="00D658A3"/>
    <w:rsid w:val="00D65AFD"/>
    <w:rsid w:val="00D666D4"/>
    <w:rsid w:val="00D66786"/>
    <w:rsid w:val="00D71197"/>
    <w:rsid w:val="00D713A0"/>
    <w:rsid w:val="00D7196F"/>
    <w:rsid w:val="00D7496D"/>
    <w:rsid w:val="00D754CE"/>
    <w:rsid w:val="00D76061"/>
    <w:rsid w:val="00D77709"/>
    <w:rsid w:val="00D77811"/>
    <w:rsid w:val="00D80303"/>
    <w:rsid w:val="00D825AD"/>
    <w:rsid w:val="00D84B70"/>
    <w:rsid w:val="00D865C6"/>
    <w:rsid w:val="00D874EF"/>
    <w:rsid w:val="00D87C35"/>
    <w:rsid w:val="00D9045B"/>
    <w:rsid w:val="00D90EBE"/>
    <w:rsid w:val="00D91469"/>
    <w:rsid w:val="00D919B3"/>
    <w:rsid w:val="00D91A5E"/>
    <w:rsid w:val="00D91D9C"/>
    <w:rsid w:val="00D93536"/>
    <w:rsid w:val="00D93DE0"/>
    <w:rsid w:val="00D94C49"/>
    <w:rsid w:val="00D964CF"/>
    <w:rsid w:val="00D96CF2"/>
    <w:rsid w:val="00DA0407"/>
    <w:rsid w:val="00DA085D"/>
    <w:rsid w:val="00DA1787"/>
    <w:rsid w:val="00DA1B66"/>
    <w:rsid w:val="00DA28F1"/>
    <w:rsid w:val="00DA2B1B"/>
    <w:rsid w:val="00DA4812"/>
    <w:rsid w:val="00DA5D26"/>
    <w:rsid w:val="00DA5DBB"/>
    <w:rsid w:val="00DA67B5"/>
    <w:rsid w:val="00DB0573"/>
    <w:rsid w:val="00DB10FC"/>
    <w:rsid w:val="00DB1540"/>
    <w:rsid w:val="00DB28B4"/>
    <w:rsid w:val="00DB2B55"/>
    <w:rsid w:val="00DB3238"/>
    <w:rsid w:val="00DB358C"/>
    <w:rsid w:val="00DB36C5"/>
    <w:rsid w:val="00DB3792"/>
    <w:rsid w:val="00DB3E5F"/>
    <w:rsid w:val="00DB5100"/>
    <w:rsid w:val="00DB57E0"/>
    <w:rsid w:val="00DB5E59"/>
    <w:rsid w:val="00DC00EC"/>
    <w:rsid w:val="00DC11DB"/>
    <w:rsid w:val="00DC1B84"/>
    <w:rsid w:val="00DC2B94"/>
    <w:rsid w:val="00DC3013"/>
    <w:rsid w:val="00DC56EA"/>
    <w:rsid w:val="00DC683D"/>
    <w:rsid w:val="00DC752A"/>
    <w:rsid w:val="00DC77F2"/>
    <w:rsid w:val="00DD13E6"/>
    <w:rsid w:val="00DD2F41"/>
    <w:rsid w:val="00DD3841"/>
    <w:rsid w:val="00DD4539"/>
    <w:rsid w:val="00DD4A53"/>
    <w:rsid w:val="00DD5A49"/>
    <w:rsid w:val="00DD5EAB"/>
    <w:rsid w:val="00DD5FD8"/>
    <w:rsid w:val="00DD7AA1"/>
    <w:rsid w:val="00DD7CB8"/>
    <w:rsid w:val="00DE05F7"/>
    <w:rsid w:val="00DE0C7A"/>
    <w:rsid w:val="00DE0D77"/>
    <w:rsid w:val="00DE1F71"/>
    <w:rsid w:val="00DE2AAF"/>
    <w:rsid w:val="00DE2CBC"/>
    <w:rsid w:val="00DE351A"/>
    <w:rsid w:val="00DE3A5A"/>
    <w:rsid w:val="00DE4197"/>
    <w:rsid w:val="00DE4D33"/>
    <w:rsid w:val="00DE4E8A"/>
    <w:rsid w:val="00DE5F35"/>
    <w:rsid w:val="00DE6331"/>
    <w:rsid w:val="00DE65B5"/>
    <w:rsid w:val="00DE6B74"/>
    <w:rsid w:val="00DF22AC"/>
    <w:rsid w:val="00DF2560"/>
    <w:rsid w:val="00DF2887"/>
    <w:rsid w:val="00DF4028"/>
    <w:rsid w:val="00DF572D"/>
    <w:rsid w:val="00DF5925"/>
    <w:rsid w:val="00DF5F96"/>
    <w:rsid w:val="00DF64DB"/>
    <w:rsid w:val="00E00B6F"/>
    <w:rsid w:val="00E02114"/>
    <w:rsid w:val="00E02625"/>
    <w:rsid w:val="00E0291B"/>
    <w:rsid w:val="00E02F56"/>
    <w:rsid w:val="00E0328D"/>
    <w:rsid w:val="00E0337C"/>
    <w:rsid w:val="00E03446"/>
    <w:rsid w:val="00E03E14"/>
    <w:rsid w:val="00E04741"/>
    <w:rsid w:val="00E12180"/>
    <w:rsid w:val="00E1412E"/>
    <w:rsid w:val="00E150E7"/>
    <w:rsid w:val="00E15AEC"/>
    <w:rsid w:val="00E15F8A"/>
    <w:rsid w:val="00E16660"/>
    <w:rsid w:val="00E16A26"/>
    <w:rsid w:val="00E17FAA"/>
    <w:rsid w:val="00E216AE"/>
    <w:rsid w:val="00E22876"/>
    <w:rsid w:val="00E23645"/>
    <w:rsid w:val="00E24195"/>
    <w:rsid w:val="00E246E5"/>
    <w:rsid w:val="00E253C8"/>
    <w:rsid w:val="00E2751E"/>
    <w:rsid w:val="00E277E7"/>
    <w:rsid w:val="00E2781F"/>
    <w:rsid w:val="00E279EF"/>
    <w:rsid w:val="00E27E84"/>
    <w:rsid w:val="00E3166D"/>
    <w:rsid w:val="00E3190D"/>
    <w:rsid w:val="00E31981"/>
    <w:rsid w:val="00E32DE2"/>
    <w:rsid w:val="00E332BF"/>
    <w:rsid w:val="00E332C8"/>
    <w:rsid w:val="00E33C25"/>
    <w:rsid w:val="00E33D68"/>
    <w:rsid w:val="00E34AC4"/>
    <w:rsid w:val="00E36538"/>
    <w:rsid w:val="00E42C7E"/>
    <w:rsid w:val="00E44BA3"/>
    <w:rsid w:val="00E45BF8"/>
    <w:rsid w:val="00E469E6"/>
    <w:rsid w:val="00E4720B"/>
    <w:rsid w:val="00E4767E"/>
    <w:rsid w:val="00E47C24"/>
    <w:rsid w:val="00E515E4"/>
    <w:rsid w:val="00E523B6"/>
    <w:rsid w:val="00E524E0"/>
    <w:rsid w:val="00E52751"/>
    <w:rsid w:val="00E5276C"/>
    <w:rsid w:val="00E52BA3"/>
    <w:rsid w:val="00E54FA8"/>
    <w:rsid w:val="00E557DD"/>
    <w:rsid w:val="00E57533"/>
    <w:rsid w:val="00E626C9"/>
    <w:rsid w:val="00E62A13"/>
    <w:rsid w:val="00E644C3"/>
    <w:rsid w:val="00E64AF5"/>
    <w:rsid w:val="00E64CFD"/>
    <w:rsid w:val="00E64D21"/>
    <w:rsid w:val="00E66695"/>
    <w:rsid w:val="00E701E6"/>
    <w:rsid w:val="00E707DA"/>
    <w:rsid w:val="00E70EA0"/>
    <w:rsid w:val="00E71219"/>
    <w:rsid w:val="00E71EDB"/>
    <w:rsid w:val="00E728D1"/>
    <w:rsid w:val="00E7349D"/>
    <w:rsid w:val="00E745FE"/>
    <w:rsid w:val="00E7535A"/>
    <w:rsid w:val="00E75704"/>
    <w:rsid w:val="00E75B3F"/>
    <w:rsid w:val="00E7700C"/>
    <w:rsid w:val="00E80E71"/>
    <w:rsid w:val="00E8283D"/>
    <w:rsid w:val="00E83561"/>
    <w:rsid w:val="00E84C77"/>
    <w:rsid w:val="00E85EB3"/>
    <w:rsid w:val="00E868E3"/>
    <w:rsid w:val="00E86B05"/>
    <w:rsid w:val="00E87340"/>
    <w:rsid w:val="00E902C6"/>
    <w:rsid w:val="00E9184F"/>
    <w:rsid w:val="00E9189E"/>
    <w:rsid w:val="00E93D26"/>
    <w:rsid w:val="00E95BAD"/>
    <w:rsid w:val="00E95F41"/>
    <w:rsid w:val="00E964D4"/>
    <w:rsid w:val="00E97C6F"/>
    <w:rsid w:val="00EA0636"/>
    <w:rsid w:val="00EA140C"/>
    <w:rsid w:val="00EA1DF6"/>
    <w:rsid w:val="00EA2A8E"/>
    <w:rsid w:val="00EA2C0E"/>
    <w:rsid w:val="00EA3BDE"/>
    <w:rsid w:val="00EA605E"/>
    <w:rsid w:val="00EA6D97"/>
    <w:rsid w:val="00EA78F0"/>
    <w:rsid w:val="00EB05C9"/>
    <w:rsid w:val="00EB0708"/>
    <w:rsid w:val="00EB2C02"/>
    <w:rsid w:val="00EB3899"/>
    <w:rsid w:val="00EB4B33"/>
    <w:rsid w:val="00EB6C8E"/>
    <w:rsid w:val="00EB6E1B"/>
    <w:rsid w:val="00EC0B90"/>
    <w:rsid w:val="00EC103D"/>
    <w:rsid w:val="00EC1FA5"/>
    <w:rsid w:val="00EC448D"/>
    <w:rsid w:val="00EC5437"/>
    <w:rsid w:val="00EC54FD"/>
    <w:rsid w:val="00EC5F65"/>
    <w:rsid w:val="00EC6248"/>
    <w:rsid w:val="00EC6379"/>
    <w:rsid w:val="00EC66B8"/>
    <w:rsid w:val="00EC70B3"/>
    <w:rsid w:val="00EC7CE9"/>
    <w:rsid w:val="00EC7E09"/>
    <w:rsid w:val="00ED1DB2"/>
    <w:rsid w:val="00ED3671"/>
    <w:rsid w:val="00ED4721"/>
    <w:rsid w:val="00ED50E8"/>
    <w:rsid w:val="00ED5CF2"/>
    <w:rsid w:val="00EE0B8B"/>
    <w:rsid w:val="00EE0FF3"/>
    <w:rsid w:val="00EE1DEB"/>
    <w:rsid w:val="00EE2B1B"/>
    <w:rsid w:val="00EE2DE0"/>
    <w:rsid w:val="00EE4AE1"/>
    <w:rsid w:val="00EE5A60"/>
    <w:rsid w:val="00EE67E3"/>
    <w:rsid w:val="00EE6E69"/>
    <w:rsid w:val="00EF0BB6"/>
    <w:rsid w:val="00EF127E"/>
    <w:rsid w:val="00EF1358"/>
    <w:rsid w:val="00EF4D05"/>
    <w:rsid w:val="00EF4FFD"/>
    <w:rsid w:val="00EF5866"/>
    <w:rsid w:val="00EF5F89"/>
    <w:rsid w:val="00EF6BD8"/>
    <w:rsid w:val="00EF7A53"/>
    <w:rsid w:val="00F00ADD"/>
    <w:rsid w:val="00F01269"/>
    <w:rsid w:val="00F027BA"/>
    <w:rsid w:val="00F02EE0"/>
    <w:rsid w:val="00F0307D"/>
    <w:rsid w:val="00F03B73"/>
    <w:rsid w:val="00F06905"/>
    <w:rsid w:val="00F10B38"/>
    <w:rsid w:val="00F113C2"/>
    <w:rsid w:val="00F13873"/>
    <w:rsid w:val="00F145B1"/>
    <w:rsid w:val="00F15864"/>
    <w:rsid w:val="00F15C17"/>
    <w:rsid w:val="00F1610B"/>
    <w:rsid w:val="00F171BF"/>
    <w:rsid w:val="00F2351C"/>
    <w:rsid w:val="00F2386B"/>
    <w:rsid w:val="00F24BA5"/>
    <w:rsid w:val="00F24FAE"/>
    <w:rsid w:val="00F267EF"/>
    <w:rsid w:val="00F31D03"/>
    <w:rsid w:val="00F326E7"/>
    <w:rsid w:val="00F32826"/>
    <w:rsid w:val="00F32999"/>
    <w:rsid w:val="00F356F1"/>
    <w:rsid w:val="00F36905"/>
    <w:rsid w:val="00F36D06"/>
    <w:rsid w:val="00F37878"/>
    <w:rsid w:val="00F4085F"/>
    <w:rsid w:val="00F41405"/>
    <w:rsid w:val="00F41B06"/>
    <w:rsid w:val="00F4368D"/>
    <w:rsid w:val="00F44099"/>
    <w:rsid w:val="00F44784"/>
    <w:rsid w:val="00F458DF"/>
    <w:rsid w:val="00F4720B"/>
    <w:rsid w:val="00F4746C"/>
    <w:rsid w:val="00F506D9"/>
    <w:rsid w:val="00F51212"/>
    <w:rsid w:val="00F51D48"/>
    <w:rsid w:val="00F53594"/>
    <w:rsid w:val="00F555EC"/>
    <w:rsid w:val="00F55EC6"/>
    <w:rsid w:val="00F572DB"/>
    <w:rsid w:val="00F573C4"/>
    <w:rsid w:val="00F57F5C"/>
    <w:rsid w:val="00F619A3"/>
    <w:rsid w:val="00F62523"/>
    <w:rsid w:val="00F63AB9"/>
    <w:rsid w:val="00F644C2"/>
    <w:rsid w:val="00F64B90"/>
    <w:rsid w:val="00F65E88"/>
    <w:rsid w:val="00F674D6"/>
    <w:rsid w:val="00F70C11"/>
    <w:rsid w:val="00F71115"/>
    <w:rsid w:val="00F71C21"/>
    <w:rsid w:val="00F723D4"/>
    <w:rsid w:val="00F73213"/>
    <w:rsid w:val="00F73C6C"/>
    <w:rsid w:val="00F74FCD"/>
    <w:rsid w:val="00F75FF3"/>
    <w:rsid w:val="00F76A66"/>
    <w:rsid w:val="00F76C63"/>
    <w:rsid w:val="00F770A5"/>
    <w:rsid w:val="00F81B99"/>
    <w:rsid w:val="00F8208A"/>
    <w:rsid w:val="00F827AD"/>
    <w:rsid w:val="00F82EEF"/>
    <w:rsid w:val="00F83943"/>
    <w:rsid w:val="00F83ADE"/>
    <w:rsid w:val="00F83C02"/>
    <w:rsid w:val="00F8742C"/>
    <w:rsid w:val="00F90FC6"/>
    <w:rsid w:val="00F91B56"/>
    <w:rsid w:val="00F9356B"/>
    <w:rsid w:val="00F93C87"/>
    <w:rsid w:val="00F9469A"/>
    <w:rsid w:val="00F9562A"/>
    <w:rsid w:val="00F96B05"/>
    <w:rsid w:val="00F974A5"/>
    <w:rsid w:val="00FA08AF"/>
    <w:rsid w:val="00FA09BB"/>
    <w:rsid w:val="00FA09D1"/>
    <w:rsid w:val="00FA1886"/>
    <w:rsid w:val="00FA2356"/>
    <w:rsid w:val="00FA2A54"/>
    <w:rsid w:val="00FA4049"/>
    <w:rsid w:val="00FA5A5A"/>
    <w:rsid w:val="00FA6700"/>
    <w:rsid w:val="00FA6981"/>
    <w:rsid w:val="00FA7391"/>
    <w:rsid w:val="00FA7B28"/>
    <w:rsid w:val="00FB1D84"/>
    <w:rsid w:val="00FB259C"/>
    <w:rsid w:val="00FB4382"/>
    <w:rsid w:val="00FB4FC1"/>
    <w:rsid w:val="00FB65A0"/>
    <w:rsid w:val="00FB791E"/>
    <w:rsid w:val="00FC029E"/>
    <w:rsid w:val="00FC16D3"/>
    <w:rsid w:val="00FC1A88"/>
    <w:rsid w:val="00FC2636"/>
    <w:rsid w:val="00FC2793"/>
    <w:rsid w:val="00FC35DF"/>
    <w:rsid w:val="00FC44B7"/>
    <w:rsid w:val="00FC4738"/>
    <w:rsid w:val="00FC50A0"/>
    <w:rsid w:val="00FC5548"/>
    <w:rsid w:val="00FC5559"/>
    <w:rsid w:val="00FC6415"/>
    <w:rsid w:val="00FC648B"/>
    <w:rsid w:val="00FC6E88"/>
    <w:rsid w:val="00FC7C2E"/>
    <w:rsid w:val="00FD06FB"/>
    <w:rsid w:val="00FD189F"/>
    <w:rsid w:val="00FD1934"/>
    <w:rsid w:val="00FD2D87"/>
    <w:rsid w:val="00FD3C96"/>
    <w:rsid w:val="00FD5630"/>
    <w:rsid w:val="00FD5714"/>
    <w:rsid w:val="00FD6F2B"/>
    <w:rsid w:val="00FD7125"/>
    <w:rsid w:val="00FD793D"/>
    <w:rsid w:val="00FE024E"/>
    <w:rsid w:val="00FE05B3"/>
    <w:rsid w:val="00FE1282"/>
    <w:rsid w:val="00FE184A"/>
    <w:rsid w:val="00FE1A85"/>
    <w:rsid w:val="00FE2A66"/>
    <w:rsid w:val="00FE339B"/>
    <w:rsid w:val="00FE41EB"/>
    <w:rsid w:val="00FE4807"/>
    <w:rsid w:val="00FE48E0"/>
    <w:rsid w:val="00FE633B"/>
    <w:rsid w:val="00FE63F4"/>
    <w:rsid w:val="00FE6930"/>
    <w:rsid w:val="00FE77A7"/>
    <w:rsid w:val="00FF0B22"/>
    <w:rsid w:val="00FF0C54"/>
    <w:rsid w:val="00FF27F0"/>
    <w:rsid w:val="00FF46F3"/>
    <w:rsid w:val="00FF46FF"/>
    <w:rsid w:val="00FF54A8"/>
    <w:rsid w:val="00FF61F6"/>
    <w:rsid w:val="00FF64DD"/>
    <w:rsid w:val="00FF74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32929F-39F1-409E-A4E5-14032024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95D"/>
  </w:style>
  <w:style w:type="paragraph" w:styleId="Ttulo1">
    <w:name w:val="heading 1"/>
    <w:basedOn w:val="Normal"/>
    <w:next w:val="Normal"/>
    <w:link w:val="Ttulo1Char"/>
    <w:uiPriority w:val="9"/>
    <w:qFormat/>
    <w:rsid w:val="008011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563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qFormat/>
    <w:rsid w:val="0053720D"/>
    <w:pPr>
      <w:suppressAutoHyphens/>
      <w:spacing w:before="240" w:after="60" w:line="240" w:lineRule="auto"/>
      <w:outlineLvl w:val="4"/>
    </w:pPr>
    <w:rPr>
      <w:rFonts w:ascii="Calibri" w:eastAsia="Times New Roman" w:hAnsi="Calibri" w:cs="Times New Roman"/>
      <w:b/>
      <w:bCs/>
      <w:i/>
      <w:iCs/>
      <w:sz w:val="26"/>
      <w:szCs w:val="26"/>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5557"/>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845557"/>
  </w:style>
  <w:style w:type="paragraph" w:styleId="Rodap">
    <w:name w:val="footer"/>
    <w:basedOn w:val="Normal"/>
    <w:link w:val="RodapChar"/>
    <w:uiPriority w:val="99"/>
    <w:unhideWhenUsed/>
    <w:rsid w:val="00845557"/>
    <w:pPr>
      <w:tabs>
        <w:tab w:val="center" w:pos="4513"/>
        <w:tab w:val="right" w:pos="9026"/>
      </w:tabs>
      <w:spacing w:after="0" w:line="240" w:lineRule="auto"/>
    </w:pPr>
  </w:style>
  <w:style w:type="character" w:customStyle="1" w:styleId="RodapChar">
    <w:name w:val="Rodapé Char"/>
    <w:basedOn w:val="Fontepargpadro"/>
    <w:link w:val="Rodap"/>
    <w:uiPriority w:val="99"/>
    <w:rsid w:val="00845557"/>
  </w:style>
  <w:style w:type="paragraph" w:styleId="SemEspaamento">
    <w:name w:val="No Spacing"/>
    <w:uiPriority w:val="1"/>
    <w:qFormat/>
    <w:rsid w:val="00754F5A"/>
    <w:pPr>
      <w:spacing w:after="0" w:line="240" w:lineRule="auto"/>
    </w:pPr>
  </w:style>
  <w:style w:type="paragraph" w:customStyle="1" w:styleId="Numeropagina1">
    <w:name w:val="Numero pagina1"/>
    <w:basedOn w:val="Normal"/>
    <w:next w:val="Normal"/>
    <w:rsid w:val="0097679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it-IT" w:eastAsia="it-IT"/>
    </w:rPr>
  </w:style>
  <w:style w:type="character" w:styleId="Hyperlink">
    <w:name w:val="Hyperlink"/>
    <w:basedOn w:val="Fontepargpadro"/>
    <w:uiPriority w:val="99"/>
    <w:semiHidden/>
    <w:unhideWhenUsed/>
    <w:rsid w:val="00B61FF3"/>
    <w:rPr>
      <w:color w:val="0000FF"/>
      <w:u w:val="single"/>
    </w:rPr>
  </w:style>
  <w:style w:type="paragraph" w:styleId="Textodenotaderodap">
    <w:name w:val="footnote text"/>
    <w:aliases w:val="Testo nota a piè di pagina Carattere Carattere Carattere Carattere,Testo nota a piè di pagina Carattere Carattere Carattere Carattere Carattere Caratte,TestoBibliografiaFine"/>
    <w:basedOn w:val="Normal"/>
    <w:link w:val="TextodenotaderodapChar"/>
    <w:uiPriority w:val="99"/>
    <w:unhideWhenUsed/>
    <w:qFormat/>
    <w:rsid w:val="00BC0203"/>
    <w:pPr>
      <w:spacing w:after="0" w:line="240" w:lineRule="auto"/>
    </w:pPr>
    <w:rPr>
      <w:sz w:val="20"/>
      <w:szCs w:val="20"/>
    </w:rPr>
  </w:style>
  <w:style w:type="character" w:customStyle="1" w:styleId="TextodenotaderodapChar">
    <w:name w:val="Texto de nota de rodapé Char"/>
    <w:aliases w:val="Testo nota a piè di pagina Carattere Carattere Carattere Carattere Char,Testo nota a piè di pagina Carattere Carattere Carattere Carattere Carattere Caratte Char,TestoBibliografiaFine Char"/>
    <w:basedOn w:val="Fontepargpadro"/>
    <w:link w:val="Textodenotaderodap"/>
    <w:uiPriority w:val="99"/>
    <w:rsid w:val="00BC0203"/>
    <w:rPr>
      <w:sz w:val="20"/>
      <w:szCs w:val="20"/>
    </w:rPr>
  </w:style>
  <w:style w:type="character" w:styleId="Refdenotaderodap">
    <w:name w:val="footnote reference"/>
    <w:basedOn w:val="Fontepargpadro"/>
    <w:uiPriority w:val="99"/>
    <w:unhideWhenUsed/>
    <w:qFormat/>
    <w:rsid w:val="00BC0203"/>
    <w:rPr>
      <w:vertAlign w:val="superscript"/>
    </w:rPr>
  </w:style>
  <w:style w:type="paragraph" w:customStyle="1" w:styleId="Testonotaapidipagina">
    <w:name w:val="Testo nota a pi_ di pagina"/>
    <w:basedOn w:val="Numeropagina1"/>
    <w:rsid w:val="00CF0CA8"/>
  </w:style>
  <w:style w:type="paragraph" w:styleId="PargrafodaLista">
    <w:name w:val="List Paragraph"/>
    <w:basedOn w:val="Normal"/>
    <w:uiPriority w:val="34"/>
    <w:qFormat/>
    <w:rsid w:val="00680B49"/>
    <w:pPr>
      <w:ind w:left="720"/>
      <w:contextualSpacing/>
    </w:pPr>
  </w:style>
  <w:style w:type="paragraph" w:customStyle="1" w:styleId="Normale2">
    <w:name w:val="Normale 2"/>
    <w:basedOn w:val="Normal"/>
    <w:rsid w:val="00C27911"/>
    <w:pPr>
      <w:autoSpaceDE w:val="0"/>
      <w:autoSpaceDN w:val="0"/>
      <w:spacing w:after="0" w:line="240" w:lineRule="auto"/>
      <w:ind w:left="520" w:right="18" w:hanging="540"/>
      <w:jc w:val="both"/>
    </w:pPr>
    <w:rPr>
      <w:rFonts w:ascii="Times" w:eastAsia="Times New Roman" w:hAnsi="Times" w:cs="Times"/>
      <w:sz w:val="24"/>
      <w:szCs w:val="24"/>
      <w:lang w:val="it-IT" w:eastAsia="it-IT"/>
    </w:rPr>
  </w:style>
  <w:style w:type="character" w:customStyle="1" w:styleId="tgc">
    <w:name w:val="_tgc"/>
    <w:basedOn w:val="Fontepargpadro"/>
    <w:rsid w:val="00A21886"/>
  </w:style>
  <w:style w:type="paragraph" w:styleId="Corpodetexto">
    <w:name w:val="Body Text"/>
    <w:basedOn w:val="Normal"/>
    <w:link w:val="CorpodetextoChar"/>
    <w:uiPriority w:val="99"/>
    <w:rsid w:val="001655DB"/>
    <w:pPr>
      <w:autoSpaceDE w:val="0"/>
      <w:autoSpaceDN w:val="0"/>
      <w:adjustRightInd w:val="0"/>
      <w:spacing w:after="120" w:line="240" w:lineRule="auto"/>
    </w:pPr>
    <w:rPr>
      <w:rFonts w:ascii="Liberation Serif" w:eastAsia="Times New Roman" w:hAnsi="Liberation Serif" w:cs="Liberation Serif"/>
      <w:kern w:val="1"/>
      <w:sz w:val="20"/>
      <w:szCs w:val="24"/>
      <w:lang w:eastAsia="zh-CN" w:bidi="hi-IN"/>
    </w:rPr>
  </w:style>
  <w:style w:type="character" w:customStyle="1" w:styleId="CorpodetextoChar">
    <w:name w:val="Corpo de texto Char"/>
    <w:basedOn w:val="Fontepargpadro"/>
    <w:link w:val="Corpodetexto"/>
    <w:uiPriority w:val="99"/>
    <w:rsid w:val="001655DB"/>
    <w:rPr>
      <w:rFonts w:ascii="Liberation Serif" w:eastAsia="Times New Roman" w:hAnsi="Liberation Serif" w:cs="Liberation Serif"/>
      <w:kern w:val="1"/>
      <w:sz w:val="20"/>
      <w:szCs w:val="24"/>
      <w:lang w:eastAsia="zh-CN" w:bidi="hi-IN"/>
    </w:rPr>
  </w:style>
  <w:style w:type="paragraph" w:customStyle="1" w:styleId="Nessunaspaziatura1">
    <w:name w:val="Nessuna spaziatura1"/>
    <w:qFormat/>
    <w:rsid w:val="001655DB"/>
    <w:pPr>
      <w:spacing w:after="0" w:line="240" w:lineRule="auto"/>
    </w:pPr>
    <w:rPr>
      <w:rFonts w:ascii="Calibri" w:eastAsia="Calibri" w:hAnsi="Calibri" w:cs="Times New Roman"/>
      <w:lang w:val="en-US"/>
    </w:rPr>
  </w:style>
  <w:style w:type="paragraph" w:customStyle="1" w:styleId="Nessunaspaziatura2">
    <w:name w:val="Nessuna spaziatura2"/>
    <w:uiPriority w:val="1"/>
    <w:qFormat/>
    <w:rsid w:val="00DC752A"/>
    <w:pPr>
      <w:spacing w:after="0" w:line="240" w:lineRule="auto"/>
    </w:pPr>
    <w:rPr>
      <w:rFonts w:ascii="Times New Roman" w:eastAsia="Calibri" w:hAnsi="Times New Roman" w:cs="Times New Roman"/>
      <w:sz w:val="24"/>
      <w:szCs w:val="20"/>
      <w:lang w:val="it-IT"/>
    </w:rPr>
  </w:style>
  <w:style w:type="paragraph" w:customStyle="1" w:styleId="Paragrafoelenco1">
    <w:name w:val="Paragrafo elenco1"/>
    <w:basedOn w:val="Normal"/>
    <w:uiPriority w:val="99"/>
    <w:qFormat/>
    <w:rsid w:val="00D22E2D"/>
    <w:pPr>
      <w:ind w:left="720"/>
      <w:contextualSpacing/>
    </w:pPr>
    <w:rPr>
      <w:rFonts w:ascii="Calibri" w:eastAsia="Times New Roman" w:hAnsi="Calibri" w:cs="Times New Roman"/>
      <w:lang w:val="it-IT"/>
    </w:rPr>
  </w:style>
  <w:style w:type="character" w:customStyle="1" w:styleId="Ttulo5Char">
    <w:name w:val="Título 5 Char"/>
    <w:basedOn w:val="Fontepargpadro"/>
    <w:link w:val="Ttulo5"/>
    <w:uiPriority w:val="9"/>
    <w:rsid w:val="0053720D"/>
    <w:rPr>
      <w:rFonts w:ascii="Calibri" w:eastAsia="Times New Roman" w:hAnsi="Calibri" w:cs="Times New Roman"/>
      <w:b/>
      <w:bCs/>
      <w:i/>
      <w:iCs/>
      <w:sz w:val="26"/>
      <w:szCs w:val="26"/>
      <w:lang w:val="es-ES_tradnl"/>
    </w:rPr>
  </w:style>
  <w:style w:type="paragraph" w:styleId="TextosemFormatao">
    <w:name w:val="Plain Text"/>
    <w:basedOn w:val="Normal"/>
    <w:link w:val="TextosemFormataoChar"/>
    <w:unhideWhenUsed/>
    <w:rsid w:val="00F73C6C"/>
    <w:pPr>
      <w:spacing w:after="0" w:line="240" w:lineRule="auto"/>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rsid w:val="00F73C6C"/>
    <w:rPr>
      <w:rFonts w:ascii="Consolas" w:eastAsia="Calibri" w:hAnsi="Consolas" w:cs="Times New Roman"/>
      <w:sz w:val="21"/>
      <w:szCs w:val="21"/>
    </w:rPr>
  </w:style>
  <w:style w:type="paragraph" w:styleId="NormalWeb">
    <w:name w:val="Normal (Web)"/>
    <w:basedOn w:val="Normal"/>
    <w:uiPriority w:val="99"/>
    <w:unhideWhenUsed/>
    <w:rsid w:val="006C05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nfase">
    <w:name w:val="Emphasis"/>
    <w:basedOn w:val="Fontepargpadro"/>
    <w:uiPriority w:val="20"/>
    <w:qFormat/>
    <w:rsid w:val="007A1306"/>
    <w:rPr>
      <w:i/>
      <w:iCs/>
    </w:rPr>
  </w:style>
  <w:style w:type="character" w:styleId="Forte">
    <w:name w:val="Strong"/>
    <w:basedOn w:val="Fontepargpadro"/>
    <w:uiPriority w:val="22"/>
    <w:qFormat/>
    <w:rsid w:val="007A1306"/>
    <w:rPr>
      <w:b/>
      <w:bCs/>
    </w:rPr>
  </w:style>
  <w:style w:type="paragraph" w:customStyle="1" w:styleId="Elencoacolori-Colore11">
    <w:name w:val="Elenco a colori - Colore 11"/>
    <w:basedOn w:val="Normal"/>
    <w:uiPriority w:val="34"/>
    <w:qFormat/>
    <w:rsid w:val="00A9565B"/>
    <w:pPr>
      <w:ind w:left="720"/>
      <w:contextualSpacing/>
    </w:pPr>
    <w:rPr>
      <w:rFonts w:ascii="Calibri" w:eastAsia="Times New Roman" w:hAnsi="Calibri" w:cs="Times New Roman"/>
      <w:lang w:val="it-IT"/>
    </w:rPr>
  </w:style>
  <w:style w:type="character" w:customStyle="1" w:styleId="st">
    <w:name w:val="st"/>
    <w:basedOn w:val="Fontepargpadro"/>
    <w:rsid w:val="00BD540F"/>
  </w:style>
  <w:style w:type="character" w:customStyle="1" w:styleId="Ttulo2Char">
    <w:name w:val="Título 2 Char"/>
    <w:basedOn w:val="Fontepargpadro"/>
    <w:link w:val="Ttulo2"/>
    <w:uiPriority w:val="9"/>
    <w:semiHidden/>
    <w:rsid w:val="005639F1"/>
    <w:rPr>
      <w:rFonts w:asciiTheme="majorHAnsi" w:eastAsiaTheme="majorEastAsia" w:hAnsiTheme="majorHAnsi" w:cstheme="majorBidi"/>
      <w:b/>
      <w:bCs/>
      <w:color w:val="4F81BD" w:themeColor="accent1"/>
      <w:sz w:val="26"/>
      <w:szCs w:val="26"/>
    </w:rPr>
  </w:style>
  <w:style w:type="paragraph" w:customStyle="1" w:styleId="meanings-body">
    <w:name w:val="meanings-body"/>
    <w:basedOn w:val="Normal"/>
    <w:rsid w:val="003B05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ext">
    <w:name w:val="text"/>
    <w:basedOn w:val="Fontepargpadro"/>
    <w:rsid w:val="00DD7CB8"/>
  </w:style>
  <w:style w:type="paragraph" w:styleId="Textodebalo">
    <w:name w:val="Balloon Text"/>
    <w:basedOn w:val="Normal"/>
    <w:link w:val="TextodebaloChar"/>
    <w:uiPriority w:val="99"/>
    <w:semiHidden/>
    <w:unhideWhenUsed/>
    <w:rsid w:val="0032195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195C"/>
    <w:rPr>
      <w:rFonts w:ascii="Tahoma" w:hAnsi="Tahoma" w:cs="Tahoma"/>
      <w:sz w:val="16"/>
      <w:szCs w:val="16"/>
    </w:rPr>
  </w:style>
  <w:style w:type="paragraph" w:customStyle="1" w:styleId="NoSpacing2">
    <w:name w:val="No Spacing2"/>
    <w:qFormat/>
    <w:rsid w:val="00EE6E69"/>
    <w:pPr>
      <w:suppressAutoHyphens/>
      <w:spacing w:after="0" w:line="240" w:lineRule="auto"/>
    </w:pPr>
    <w:rPr>
      <w:rFonts w:ascii="Times New Roman" w:eastAsia="Times New Roman" w:hAnsi="Times New Roman" w:cs="Times New Roman"/>
      <w:kern w:val="1"/>
      <w:sz w:val="24"/>
      <w:szCs w:val="24"/>
      <w:lang w:val="en-GB" w:eastAsia="zh-CN"/>
    </w:rPr>
  </w:style>
  <w:style w:type="paragraph" w:customStyle="1" w:styleId="Stile1">
    <w:name w:val="Stile1"/>
    <w:basedOn w:val="Ttulo1"/>
    <w:uiPriority w:val="99"/>
    <w:rsid w:val="0080116D"/>
    <w:pPr>
      <w:keepLines w:val="0"/>
      <w:spacing w:before="180" w:after="60" w:line="240" w:lineRule="auto"/>
      <w:jc w:val="both"/>
    </w:pPr>
    <w:rPr>
      <w:rFonts w:ascii="Times New Roman" w:eastAsiaTheme="minorEastAsia" w:hAnsi="Times New Roman" w:cs="Times New Roman"/>
      <w:color w:val="auto"/>
      <w:kern w:val="32"/>
      <w:sz w:val="24"/>
      <w:szCs w:val="24"/>
      <w:lang w:val="it-IT" w:eastAsia="it-IT"/>
    </w:rPr>
  </w:style>
  <w:style w:type="character" w:customStyle="1" w:styleId="Ttulo1Char">
    <w:name w:val="Título 1 Char"/>
    <w:basedOn w:val="Fontepargpadro"/>
    <w:link w:val="Ttulo1"/>
    <w:uiPriority w:val="9"/>
    <w:rsid w:val="0080116D"/>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Fontepargpadro"/>
    <w:rsid w:val="008855D6"/>
    <w:rPr>
      <w:rFonts w:ascii="Helvetica-Bold" w:hAnsi="Helvetica-Bold" w:hint="default"/>
      <w:b/>
      <w:bCs/>
      <w:i w:val="0"/>
      <w:iCs w:val="0"/>
      <w:color w:val="242021"/>
    </w:rPr>
  </w:style>
  <w:style w:type="paragraph" w:customStyle="1" w:styleId="Didefault">
    <w:name w:val="Di default"/>
    <w:rsid w:val="008855D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4874">
      <w:bodyDiv w:val="1"/>
      <w:marLeft w:val="0"/>
      <w:marRight w:val="0"/>
      <w:marTop w:val="0"/>
      <w:marBottom w:val="0"/>
      <w:divBdr>
        <w:top w:val="none" w:sz="0" w:space="0" w:color="auto"/>
        <w:left w:val="none" w:sz="0" w:space="0" w:color="auto"/>
        <w:bottom w:val="none" w:sz="0" w:space="0" w:color="auto"/>
        <w:right w:val="none" w:sz="0" w:space="0" w:color="auto"/>
      </w:divBdr>
    </w:div>
    <w:div w:id="512496183">
      <w:bodyDiv w:val="1"/>
      <w:marLeft w:val="0"/>
      <w:marRight w:val="0"/>
      <w:marTop w:val="0"/>
      <w:marBottom w:val="0"/>
      <w:divBdr>
        <w:top w:val="none" w:sz="0" w:space="0" w:color="auto"/>
        <w:left w:val="none" w:sz="0" w:space="0" w:color="auto"/>
        <w:bottom w:val="none" w:sz="0" w:space="0" w:color="auto"/>
        <w:right w:val="none" w:sz="0" w:space="0" w:color="auto"/>
      </w:divBdr>
    </w:div>
    <w:div w:id="775447833">
      <w:bodyDiv w:val="1"/>
      <w:marLeft w:val="0"/>
      <w:marRight w:val="0"/>
      <w:marTop w:val="0"/>
      <w:marBottom w:val="0"/>
      <w:divBdr>
        <w:top w:val="none" w:sz="0" w:space="0" w:color="auto"/>
        <w:left w:val="none" w:sz="0" w:space="0" w:color="auto"/>
        <w:bottom w:val="none" w:sz="0" w:space="0" w:color="auto"/>
        <w:right w:val="none" w:sz="0" w:space="0" w:color="auto"/>
      </w:divBdr>
    </w:div>
    <w:div w:id="1063330869">
      <w:bodyDiv w:val="1"/>
      <w:marLeft w:val="0"/>
      <w:marRight w:val="0"/>
      <w:marTop w:val="0"/>
      <w:marBottom w:val="0"/>
      <w:divBdr>
        <w:top w:val="none" w:sz="0" w:space="0" w:color="auto"/>
        <w:left w:val="none" w:sz="0" w:space="0" w:color="auto"/>
        <w:bottom w:val="none" w:sz="0" w:space="0" w:color="auto"/>
        <w:right w:val="none" w:sz="0" w:space="0" w:color="auto"/>
      </w:divBdr>
    </w:div>
    <w:div w:id="1085953174">
      <w:bodyDiv w:val="1"/>
      <w:marLeft w:val="0"/>
      <w:marRight w:val="0"/>
      <w:marTop w:val="0"/>
      <w:marBottom w:val="0"/>
      <w:divBdr>
        <w:top w:val="none" w:sz="0" w:space="0" w:color="auto"/>
        <w:left w:val="none" w:sz="0" w:space="0" w:color="auto"/>
        <w:bottom w:val="none" w:sz="0" w:space="0" w:color="auto"/>
        <w:right w:val="none" w:sz="0" w:space="0" w:color="auto"/>
      </w:divBdr>
    </w:div>
    <w:div w:id="1211845424">
      <w:bodyDiv w:val="1"/>
      <w:marLeft w:val="0"/>
      <w:marRight w:val="0"/>
      <w:marTop w:val="0"/>
      <w:marBottom w:val="0"/>
      <w:divBdr>
        <w:top w:val="none" w:sz="0" w:space="0" w:color="auto"/>
        <w:left w:val="none" w:sz="0" w:space="0" w:color="auto"/>
        <w:bottom w:val="none" w:sz="0" w:space="0" w:color="auto"/>
        <w:right w:val="none" w:sz="0" w:space="0" w:color="auto"/>
      </w:divBdr>
      <w:divsChild>
        <w:div w:id="904337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69944">
      <w:bodyDiv w:val="1"/>
      <w:marLeft w:val="0"/>
      <w:marRight w:val="0"/>
      <w:marTop w:val="0"/>
      <w:marBottom w:val="0"/>
      <w:divBdr>
        <w:top w:val="none" w:sz="0" w:space="0" w:color="auto"/>
        <w:left w:val="none" w:sz="0" w:space="0" w:color="auto"/>
        <w:bottom w:val="none" w:sz="0" w:space="0" w:color="auto"/>
        <w:right w:val="none" w:sz="0" w:space="0" w:color="auto"/>
      </w:divBdr>
    </w:div>
    <w:div w:id="1675257915">
      <w:bodyDiv w:val="1"/>
      <w:marLeft w:val="0"/>
      <w:marRight w:val="0"/>
      <w:marTop w:val="0"/>
      <w:marBottom w:val="0"/>
      <w:divBdr>
        <w:top w:val="none" w:sz="0" w:space="0" w:color="auto"/>
        <w:left w:val="none" w:sz="0" w:space="0" w:color="auto"/>
        <w:bottom w:val="none" w:sz="0" w:space="0" w:color="auto"/>
        <w:right w:val="none" w:sz="0" w:space="0" w:color="auto"/>
      </w:divBdr>
    </w:div>
    <w:div w:id="1842503519">
      <w:bodyDiv w:val="1"/>
      <w:marLeft w:val="0"/>
      <w:marRight w:val="0"/>
      <w:marTop w:val="0"/>
      <w:marBottom w:val="0"/>
      <w:divBdr>
        <w:top w:val="none" w:sz="0" w:space="0" w:color="auto"/>
        <w:left w:val="none" w:sz="0" w:space="0" w:color="auto"/>
        <w:bottom w:val="none" w:sz="0" w:space="0" w:color="auto"/>
        <w:right w:val="none" w:sz="0" w:space="0" w:color="auto"/>
      </w:divBdr>
    </w:div>
    <w:div w:id="2070688104">
      <w:bodyDiv w:val="1"/>
      <w:marLeft w:val="0"/>
      <w:marRight w:val="0"/>
      <w:marTop w:val="0"/>
      <w:marBottom w:val="0"/>
      <w:divBdr>
        <w:top w:val="none" w:sz="0" w:space="0" w:color="auto"/>
        <w:left w:val="none" w:sz="0" w:space="0" w:color="auto"/>
        <w:bottom w:val="none" w:sz="0" w:space="0" w:color="auto"/>
        <w:right w:val="none" w:sz="0" w:space="0" w:color="auto"/>
      </w:divBdr>
      <w:divsChild>
        <w:div w:id="3167374">
          <w:marLeft w:val="0"/>
          <w:marRight w:val="0"/>
          <w:marTop w:val="0"/>
          <w:marBottom w:val="0"/>
          <w:divBdr>
            <w:top w:val="none" w:sz="0" w:space="0" w:color="auto"/>
            <w:left w:val="none" w:sz="0" w:space="0" w:color="auto"/>
            <w:bottom w:val="none" w:sz="0" w:space="0" w:color="auto"/>
            <w:right w:val="none" w:sz="0" w:space="0" w:color="auto"/>
          </w:divBdr>
        </w:div>
        <w:div w:id="172695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2D542-AAB2-4864-B3FF-69DB55A2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2743</Words>
  <Characters>14814</Characters>
  <Application>Microsoft Office Word</Application>
  <DocSecurity>0</DocSecurity>
  <Lines>123</Lines>
  <Paragraphs>35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Hewlett-Packard</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 Saldanha</dc:creator>
  <cp:lastModifiedBy>José Antenor Velho</cp:lastModifiedBy>
  <cp:revision>14</cp:revision>
  <cp:lastPrinted>2018-11-10T11:12:00Z</cp:lastPrinted>
  <dcterms:created xsi:type="dcterms:W3CDTF">2018-12-17T08:05:00Z</dcterms:created>
  <dcterms:modified xsi:type="dcterms:W3CDTF">2018-12-17T17:17:00Z</dcterms:modified>
</cp:coreProperties>
</file>